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1A" w:rsidRPr="00AC541A" w:rsidRDefault="00AC541A" w:rsidP="00C624EE">
      <w:pPr>
        <w:pStyle w:val="CM5"/>
        <w:spacing w:after="221" w:line="273" w:lineRule="atLeast"/>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AC541A">
      <w:pPr>
        <w:pStyle w:val="Default"/>
        <w:jc w:val="center"/>
        <w:rPr>
          <w:b/>
        </w:rPr>
      </w:pPr>
      <w:r w:rsidRPr="00C94E86">
        <w:rPr>
          <w:b/>
        </w:rPr>
        <w:t xml:space="preserve">Between </w:t>
      </w:r>
    </w:p>
    <w:p w:rsidR="00AC541A" w:rsidRPr="00C94E86" w:rsidRDefault="00AC541A" w:rsidP="00AC541A">
      <w:pPr>
        <w:pStyle w:val="Default"/>
        <w:jc w:val="center"/>
        <w:rPr>
          <w:b/>
        </w:rPr>
      </w:pPr>
      <w:r w:rsidRPr="00C94E86">
        <w:rPr>
          <w:b/>
        </w:rPr>
        <w:t>OSF HEALTHCARE SYSTEM,</w:t>
      </w:r>
    </w:p>
    <w:p w:rsidR="00AC541A" w:rsidRPr="00C94E86" w:rsidRDefault="00AC541A" w:rsidP="00AC541A">
      <w:pPr>
        <w:pStyle w:val="Default"/>
        <w:jc w:val="center"/>
        <w:rPr>
          <w:b/>
        </w:rPr>
      </w:pPr>
      <w:r w:rsidRPr="00C94E86">
        <w:rPr>
          <w:b/>
        </w:rPr>
        <w:t>SAINT FRANCIS MEDIC</w:t>
      </w:r>
      <w:r w:rsidR="00CB6390">
        <w:rPr>
          <w:b/>
        </w:rPr>
        <w:t>A</w:t>
      </w:r>
      <w:r w:rsidRPr="00C94E86">
        <w:rPr>
          <w:b/>
        </w:rPr>
        <w:t>L CENTER</w:t>
      </w:r>
    </w:p>
    <w:p w:rsidR="00AC541A" w:rsidRPr="00C94E86" w:rsidRDefault="00AC541A" w:rsidP="00AC541A">
      <w:pPr>
        <w:pStyle w:val="Default"/>
        <w:jc w:val="center"/>
        <w:rPr>
          <w:b/>
        </w:rPr>
      </w:pPr>
      <w:r w:rsidRPr="00C94E86">
        <w:rPr>
          <w:b/>
        </w:rPr>
        <w:t>And</w:t>
      </w:r>
    </w:p>
    <w:p w:rsidR="00AC541A" w:rsidRDefault="00E11FA9" w:rsidP="00AC541A">
      <w:pPr>
        <w:pStyle w:val="Default"/>
        <w:jc w:val="center"/>
        <w:rPr>
          <w:b/>
        </w:rPr>
      </w:pPr>
      <w:r>
        <w:rPr>
          <w:b/>
        </w:rPr>
        <w:fldChar w:fldCharType="begin">
          <w:ffData>
            <w:name w:val="Text15"/>
            <w:enabled/>
            <w:calcOnExit w:val="0"/>
            <w:textInput>
              <w:default w:val="&lt;INSERT RECIPIENT NAME&gt;"/>
            </w:textInput>
          </w:ffData>
        </w:fldChar>
      </w:r>
      <w:bookmarkStart w:id="0" w:name="Text15"/>
      <w:r>
        <w:rPr>
          <w:b/>
        </w:rPr>
        <w:instrText xml:space="preserve"> FORMTEXT </w:instrText>
      </w:r>
      <w:r>
        <w:rPr>
          <w:b/>
        </w:rPr>
      </w:r>
      <w:r>
        <w:rPr>
          <w:b/>
        </w:rPr>
        <w:fldChar w:fldCharType="separate"/>
      </w:r>
      <w:bookmarkStart w:id="1" w:name="_GoBack"/>
      <w:r>
        <w:rPr>
          <w:b/>
          <w:noProof/>
        </w:rPr>
        <w:t>&lt;INSERT RECIPIENT NAME&gt;</w:t>
      </w:r>
      <w:bookmarkEnd w:id="1"/>
      <w:r>
        <w:rPr>
          <w:b/>
        </w:rPr>
        <w:fldChar w:fldCharType="end"/>
      </w:r>
      <w:bookmarkEnd w:id="0"/>
    </w:p>
    <w:p w:rsidR="00E11FA9" w:rsidRPr="00AC541A" w:rsidRDefault="00E11FA9"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OSF Healthcare System, an Illinois not-for-profit corporation, owner and operator of Saint Francis Medical Center</w:t>
      </w:r>
      <w:r w:rsidRPr="00D413E8">
        <w:rPr>
          <w:i/>
          <w:iCs/>
          <w:color w:val="000000"/>
        </w:rPr>
        <w:t xml:space="preserve"> </w:t>
      </w:r>
      <w:r w:rsidRPr="00D413E8">
        <w:rPr>
          <w:color w:val="000000"/>
        </w:rPr>
        <w:t xml:space="preserve">(“Provider”) and </w:t>
      </w:r>
      <w:r w:rsidR="00E11FA9" w:rsidRPr="00E11FA9">
        <w:rPr>
          <w:i/>
          <w:color w:val="000000"/>
        </w:rPr>
        <w:fldChar w:fldCharType="begin">
          <w:ffData>
            <w:name w:val="Text16"/>
            <w:enabled/>
            <w:calcOnExit w:val="0"/>
            <w:textInput>
              <w:default w:val="&lt;Insert Recipient Name&gt;"/>
            </w:textInput>
          </w:ffData>
        </w:fldChar>
      </w:r>
      <w:bookmarkStart w:id="2" w:name="Text16"/>
      <w:r w:rsidR="00E11FA9" w:rsidRPr="00E11FA9">
        <w:rPr>
          <w:i/>
          <w:color w:val="000000"/>
        </w:rPr>
        <w:instrText xml:space="preserve"> FORMTEXT </w:instrText>
      </w:r>
      <w:r w:rsidR="00E11FA9" w:rsidRPr="00E11FA9">
        <w:rPr>
          <w:i/>
          <w:color w:val="000000"/>
        </w:rPr>
      </w:r>
      <w:r w:rsidR="00E11FA9" w:rsidRPr="00E11FA9">
        <w:rPr>
          <w:i/>
          <w:color w:val="000000"/>
        </w:rPr>
        <w:fldChar w:fldCharType="separate"/>
      </w:r>
      <w:r w:rsidR="00E11FA9" w:rsidRPr="00E11FA9">
        <w:rPr>
          <w:i/>
          <w:noProof/>
          <w:color w:val="000000"/>
        </w:rPr>
        <w:t>&lt;Insert Recipient Name&gt;</w:t>
      </w:r>
      <w:r w:rsidR="00E11FA9" w:rsidRPr="00E11FA9">
        <w:rPr>
          <w:i/>
          <w:color w:val="000000"/>
        </w:rPr>
        <w:fldChar w:fldCharType="end"/>
      </w:r>
      <w:bookmarkEnd w:id="2"/>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w:t>
      </w:r>
      <w:proofErr w:type="gramStart"/>
      <w:r>
        <w:rPr>
          <w:sz w:val="22"/>
          <w:szCs w:val="22"/>
        </w:rPr>
        <w:t>)(</w:t>
      </w:r>
      <w:proofErr w:type="gramEnd"/>
      <w:r>
        <w:rPr>
          <w:sz w:val="22"/>
          <w:szCs w:val="22"/>
        </w:rPr>
        <w:t xml:space="preserve">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E22CCE" w:rsidRDefault="00034270" w:rsidP="00E22CCE">
      <w:pPr>
        <w:pStyle w:val="Default"/>
        <w:spacing w:after="106"/>
        <w:rPr>
          <w:sz w:val="23"/>
          <w:szCs w:val="23"/>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biospecimens and/or derivatives (“MATERIAL”): </w:t>
      </w:r>
    </w:p>
    <w:p w:rsidR="00C624EE" w:rsidRPr="00E22CCE" w:rsidRDefault="00235E39" w:rsidP="00E22CCE">
      <w:pPr>
        <w:pStyle w:val="Default"/>
        <w:spacing w:after="106"/>
        <w:rPr>
          <w:sz w:val="23"/>
          <w:szCs w:val="23"/>
        </w:rPr>
      </w:pPr>
      <w:r w:rsidRPr="00235E39">
        <w:rPr>
          <w:i/>
          <w:sz w:val="23"/>
          <w:szCs w:val="23"/>
        </w:rPr>
        <w:fldChar w:fldCharType="begin">
          <w:ffData>
            <w:name w:val="Text3"/>
            <w:enabled/>
            <w:calcOnExit w:val="0"/>
            <w:textInput>
              <w:default w:val="&lt;insert description of specific examples to be transferred&gt;"/>
            </w:textInput>
          </w:ffData>
        </w:fldChar>
      </w:r>
      <w:bookmarkStart w:id="3" w:name="Text3"/>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of specific examples to be transferred&gt;</w:t>
      </w:r>
      <w:r w:rsidRPr="00235E39">
        <w:rPr>
          <w:i/>
          <w:sz w:val="23"/>
          <w:szCs w:val="23"/>
        </w:rPr>
        <w:fldChar w:fldCharType="end"/>
      </w:r>
      <w:bookmarkEnd w:id="3"/>
      <w:r w:rsidR="00B53FB1">
        <w:rPr>
          <w:sz w:val="23"/>
          <w:szCs w:val="23"/>
        </w:rPr>
        <w:t xml:space="preserve"> </w:t>
      </w:r>
      <w:r w:rsidR="00E22CCE">
        <w:rPr>
          <w:sz w:val="23"/>
          <w:szCs w:val="23"/>
        </w:rPr>
        <w:t>wi</w:t>
      </w:r>
      <w:r w:rsidR="00B53FB1">
        <w:rPr>
          <w:sz w:val="23"/>
          <w:szCs w:val="23"/>
        </w:rPr>
        <w:t>th the following data (“DATA”)</w:t>
      </w:r>
      <w:r w:rsidR="00E22CCE">
        <w:rPr>
          <w:sz w:val="23"/>
          <w:szCs w:val="23"/>
        </w:rPr>
        <w:t xml:space="preserve"> </w:t>
      </w:r>
      <w:r w:rsidRPr="00235E39">
        <w:rPr>
          <w:i/>
          <w:sz w:val="23"/>
          <w:szCs w:val="23"/>
        </w:rPr>
        <w:fldChar w:fldCharType="begin">
          <w:ffData>
            <w:name w:val="Text4"/>
            <w:enabled/>
            <w:calcOnExit w:val="0"/>
            <w:textInput>
              <w:default w:val="&lt;insert description for specific data to be transferred, if applicable&gt;"/>
            </w:textInput>
          </w:ffData>
        </w:fldChar>
      </w:r>
      <w:bookmarkStart w:id="4" w:name="Text4"/>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for specific data to be transferred, if applicable&gt;</w:t>
      </w:r>
      <w:r w:rsidRPr="00235E39">
        <w:rPr>
          <w:i/>
          <w:sz w:val="23"/>
          <w:szCs w:val="23"/>
        </w:rPr>
        <w:fldChar w:fldCharType="end"/>
      </w:r>
      <w:bookmarkEnd w:id="4"/>
      <w:r w:rsidR="00C624EE">
        <w:rPr>
          <w:sz w:val="23"/>
          <w:szCs w:val="23"/>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t xml:space="preserve">3. </w:t>
      </w:r>
      <w:r w:rsidR="00C624EE">
        <w:rPr>
          <w:b/>
          <w:bCs/>
          <w:sz w:val="23"/>
          <w:szCs w:val="23"/>
        </w:rPr>
        <w:t xml:space="preserve">COLLECTION OF MATERIAL AND DATA. </w:t>
      </w:r>
      <w:r w:rsidR="00C624EE">
        <w:rPr>
          <w:sz w:val="23"/>
          <w:szCs w:val="23"/>
        </w:rPr>
        <w:t>The MATERIAL and DATA were collected and/or processed fro</w:t>
      </w:r>
      <w:r w:rsidR="00B53FB1">
        <w:rPr>
          <w:sz w:val="23"/>
          <w:szCs w:val="23"/>
        </w:rPr>
        <w:t>m human biospecimens as part of</w:t>
      </w:r>
      <w:r w:rsidR="00B53FB1">
        <w:rPr>
          <w:i/>
          <w:iCs/>
          <w:sz w:val="23"/>
          <w:szCs w:val="23"/>
        </w:rPr>
        <w:t xml:space="preserve"> </w:t>
      </w:r>
      <w:r w:rsidR="00235E39" w:rsidRPr="00235E39">
        <w:rPr>
          <w:i/>
          <w:iCs/>
          <w:sz w:val="23"/>
          <w:szCs w:val="23"/>
        </w:rPr>
        <w:fldChar w:fldCharType="begin">
          <w:ffData>
            <w:name w:val="Text5"/>
            <w:enabled/>
            <w:calcOnExit w:val="0"/>
            <w:textInput>
              <w:default w:val="&lt;insert name of biospecimen resource&gt;"/>
            </w:textInput>
          </w:ffData>
        </w:fldChar>
      </w:r>
      <w:bookmarkStart w:id="5" w:name="Text5"/>
      <w:r w:rsidR="00235E39" w:rsidRPr="00235E39">
        <w:rPr>
          <w:i/>
          <w:iCs/>
          <w:sz w:val="23"/>
          <w:szCs w:val="23"/>
        </w:rPr>
        <w:instrText xml:space="preserve"> FORMTEXT </w:instrText>
      </w:r>
      <w:r w:rsidR="00235E39" w:rsidRPr="00235E39">
        <w:rPr>
          <w:i/>
          <w:iCs/>
          <w:sz w:val="23"/>
          <w:szCs w:val="23"/>
        </w:rPr>
      </w:r>
      <w:r w:rsidR="00235E39" w:rsidRPr="00235E39">
        <w:rPr>
          <w:i/>
          <w:iCs/>
          <w:sz w:val="23"/>
          <w:szCs w:val="23"/>
        </w:rPr>
        <w:fldChar w:fldCharType="separate"/>
      </w:r>
      <w:r w:rsidR="00235E39" w:rsidRPr="00235E39">
        <w:rPr>
          <w:i/>
          <w:iCs/>
          <w:noProof/>
          <w:sz w:val="23"/>
          <w:szCs w:val="23"/>
        </w:rPr>
        <w:t>&lt;insert name of biospecimen resource&gt;</w:t>
      </w:r>
      <w:r w:rsidR="00235E39" w:rsidRPr="00235E39">
        <w:rPr>
          <w:i/>
          <w:iCs/>
          <w:sz w:val="23"/>
          <w:szCs w:val="23"/>
        </w:rPr>
        <w:fldChar w:fldCharType="end"/>
      </w:r>
      <w:bookmarkEnd w:id="5"/>
      <w:r w:rsidR="00B53FB1">
        <w:rPr>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t>4.</w:t>
      </w:r>
      <w:r w:rsidR="00CB6390">
        <w:rPr>
          <w:b/>
          <w:bCs/>
          <w:sz w:val="23"/>
          <w:szCs w:val="23"/>
        </w:rPr>
        <w:t xml:space="preserve"> </w:t>
      </w:r>
      <w:r w:rsidR="00C624EE">
        <w:rPr>
          <w:b/>
          <w:bCs/>
          <w:sz w:val="23"/>
          <w:szCs w:val="23"/>
        </w:rPr>
        <w:t xml:space="preserve">TRANSFER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lastRenderedPageBreak/>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(c) Recipient will allow the use of MATERIAL and DATA only by</w:t>
      </w:r>
      <w:r w:rsidR="00B53FB1">
        <w:rPr>
          <w:color w:val="auto"/>
          <w:sz w:val="23"/>
          <w:szCs w:val="23"/>
        </w:rPr>
        <w:t xml:space="preserve"> </w:t>
      </w:r>
      <w:r w:rsidR="00235E39" w:rsidRPr="00235E39">
        <w:rPr>
          <w:i/>
          <w:color w:val="auto"/>
          <w:sz w:val="23"/>
          <w:szCs w:val="23"/>
        </w:rPr>
        <w:fldChar w:fldCharType="begin">
          <w:ffData>
            <w:name w:val="Text14"/>
            <w:enabled/>
            <w:calcOnExit w:val="0"/>
            <w:textInput>
              <w:default w:val="&lt;Insert Name of Third Party Principle Investigator&gt;"/>
            </w:textInput>
          </w:ffData>
        </w:fldChar>
      </w:r>
      <w:bookmarkStart w:id="6" w:name="Text14"/>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Third Party Principle Investigator&gt;</w:t>
      </w:r>
      <w:r w:rsidR="00235E39" w:rsidRPr="00235E39">
        <w:rPr>
          <w:i/>
          <w:color w:val="auto"/>
          <w:sz w:val="23"/>
          <w:szCs w:val="23"/>
        </w:rPr>
        <w:fldChar w:fldCharType="end"/>
      </w:r>
      <w:bookmarkEnd w:id="6"/>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w:t>
      </w:r>
      <w:r>
        <w:rPr>
          <w:color w:val="auto"/>
          <w:sz w:val="23"/>
          <w:szCs w:val="23"/>
        </w:rPr>
        <w:lastRenderedPageBreak/>
        <w:t xml:space="preserve">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In all oral presentations or written publications resulting from the use of the MATERIAL and DATA, the Recipient will acknowledge the</w:t>
      </w:r>
      <w:r w:rsidR="00B53FB1">
        <w:rPr>
          <w:color w:val="auto"/>
          <w:sz w:val="23"/>
          <w:szCs w:val="23"/>
        </w:rPr>
        <w:t xml:space="preserve"> </w:t>
      </w:r>
      <w:r w:rsidR="00235E39" w:rsidRPr="00235E39">
        <w:rPr>
          <w:i/>
          <w:color w:val="auto"/>
          <w:sz w:val="23"/>
          <w:szCs w:val="23"/>
        </w:rPr>
        <w:fldChar w:fldCharType="begin">
          <w:ffData>
            <w:name w:val="Text7"/>
            <w:enabled/>
            <w:calcOnExit w:val="0"/>
            <w:textInput>
              <w:default w:val="&lt;insert name of biospecimen resource&gt;"/>
            </w:textInput>
          </w:ffData>
        </w:fldChar>
      </w:r>
      <w:bookmarkStart w:id="7" w:name="Text7"/>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biospecimen resource&gt;</w:t>
      </w:r>
      <w:r w:rsidR="00235E39" w:rsidRPr="00235E39">
        <w:rPr>
          <w:i/>
          <w:color w:val="auto"/>
          <w:sz w:val="23"/>
          <w:szCs w:val="23"/>
        </w:rPr>
        <w:fldChar w:fldCharType="end"/>
      </w:r>
      <w:bookmarkEnd w:id="7"/>
      <w:r>
        <w:rPr>
          <w:color w:val="auto"/>
          <w:sz w:val="23"/>
          <w:szCs w:val="23"/>
        </w:rPr>
        <w:t xml:space="preserve"> 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“Biospecimens {and/or Derivatives} and associated data were provided by the</w:t>
      </w:r>
      <w:r w:rsidR="00B53FB1">
        <w:rPr>
          <w:sz w:val="23"/>
          <w:szCs w:val="23"/>
        </w:rPr>
        <w:t xml:space="preserve"> </w:t>
      </w:r>
      <w:r w:rsidR="00235E39" w:rsidRPr="00235E39">
        <w:rPr>
          <w:i/>
          <w:sz w:val="23"/>
          <w:szCs w:val="23"/>
        </w:rPr>
        <w:fldChar w:fldCharType="begin">
          <w:ffData>
            <w:name w:val="Text8"/>
            <w:enabled/>
            <w:calcOnExit w:val="0"/>
            <w:textInput>
              <w:default w:val="&lt;insert name of biospecimen resource&gt;"/>
            </w:textInput>
          </w:ffData>
        </w:fldChar>
      </w:r>
      <w:bookmarkStart w:id="8" w:name="Text8"/>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name of biospecimen resource&gt;</w:t>
      </w:r>
      <w:r w:rsidR="00235E39" w:rsidRPr="00235E39">
        <w:rPr>
          <w:i/>
          <w:sz w:val="23"/>
          <w:szCs w:val="23"/>
        </w:rPr>
        <w:fldChar w:fldCharType="end"/>
      </w:r>
      <w:bookmarkEnd w:id="8"/>
      <w:r>
        <w:rPr>
          <w:sz w:val="23"/>
          <w:szCs w:val="23"/>
        </w:rPr>
        <w:t>, an initiative developed through funding from the</w:t>
      </w:r>
      <w:r w:rsidR="00B53FB1">
        <w:rPr>
          <w:sz w:val="23"/>
          <w:szCs w:val="23"/>
        </w:rPr>
        <w:t xml:space="preserve"> </w:t>
      </w:r>
      <w:r w:rsidR="00235E39" w:rsidRPr="00235E39">
        <w:rPr>
          <w:i/>
          <w:sz w:val="23"/>
          <w:szCs w:val="23"/>
        </w:rPr>
        <w:fldChar w:fldCharType="begin">
          <w:ffData>
            <w:name w:val="Text9"/>
            <w:enabled/>
            <w:calcOnExit w:val="0"/>
            <w:textInput>
              <w:default w:val="&lt;insert funding source, if applicable&gt;"/>
            </w:textInput>
          </w:ffData>
        </w:fldChar>
      </w:r>
      <w:bookmarkStart w:id="9" w:name="Text9"/>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funding source, if applicable&gt;</w:t>
      </w:r>
      <w:r w:rsidR="00235E39" w:rsidRPr="00235E39">
        <w:rPr>
          <w:i/>
          <w:sz w:val="23"/>
          <w:szCs w:val="23"/>
        </w:rPr>
        <w:fldChar w:fldCharType="end"/>
      </w:r>
      <w:bookmarkEnd w:id="9"/>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color w:val="auto"/>
          <w:sz w:val="23"/>
          <w:szCs w:val="23"/>
        </w:rPr>
      </w:pPr>
      <w:r>
        <w:rPr>
          <w:b/>
          <w:bCs/>
          <w:color w:val="auto"/>
          <w:sz w:val="23"/>
          <w:szCs w:val="23"/>
        </w:rPr>
        <w:t xml:space="preserve">SIGNATURES APPEAR ON THE FOLLOWING PAGE </w:t>
      </w:r>
    </w:p>
    <w:p w:rsidR="00C624EE" w:rsidRPr="002F2E17" w:rsidRDefault="00D413E8" w:rsidP="00C624EE">
      <w:pPr>
        <w:pStyle w:val="CM5"/>
        <w:pageBreakBefore/>
        <w:spacing w:after="255" w:line="256" w:lineRule="atLeast"/>
        <w:rPr>
          <w:b/>
          <w:bCs/>
          <w:sz w:val="22"/>
          <w:szCs w:val="22"/>
        </w:rPr>
      </w:pPr>
      <w:r w:rsidRPr="002F2E17">
        <w:rPr>
          <w:b/>
          <w:bCs/>
          <w:sz w:val="22"/>
          <w:szCs w:val="22"/>
          <w:u w:val="single"/>
        </w:rPr>
        <w:lastRenderedPageBreak/>
        <w:t>Signatures for Provider</w:t>
      </w:r>
      <w:r w:rsidRPr="002F2E17">
        <w:rPr>
          <w:b/>
          <w:bCs/>
          <w:sz w:val="22"/>
          <w:szCs w:val="22"/>
        </w:rPr>
        <w:t>: OSF Healthcare System, Saint Francis Medical Center</w:t>
      </w:r>
    </w:p>
    <w:p w:rsidR="002F2E17" w:rsidRPr="002F2E17" w:rsidRDefault="002F2E17" w:rsidP="002F2E17">
      <w:pPr>
        <w:pStyle w:val="Default"/>
        <w:rPr>
          <w:sz w:val="22"/>
          <w:szCs w:val="22"/>
        </w:rPr>
      </w:pPr>
      <w:r w:rsidRPr="002F2E17">
        <w:rPr>
          <w:sz w:val="22"/>
          <w:szCs w:val="22"/>
          <w:u w:val="single"/>
        </w:rPr>
        <w:t>Name and Title of Provider Scientist</w:t>
      </w:r>
      <w:r w:rsidRPr="002F2E17">
        <w:rPr>
          <w:sz w:val="22"/>
          <w:szCs w:val="22"/>
        </w:rPr>
        <w:t>:</w:t>
      </w:r>
    </w:p>
    <w:p w:rsidR="002F2E17" w:rsidRPr="002F2E17" w:rsidRDefault="002F2E17" w:rsidP="002F2E17">
      <w:pPr>
        <w:pStyle w:val="Default"/>
        <w:rPr>
          <w:sz w:val="22"/>
          <w:szCs w:val="22"/>
        </w:rPr>
      </w:pPr>
      <w:r w:rsidRPr="002F2E17">
        <w:rPr>
          <w:sz w:val="22"/>
          <w:szCs w:val="22"/>
        </w:rPr>
        <w:fldChar w:fldCharType="begin">
          <w:ffData>
            <w:name w:val="Text13"/>
            <w:enabled/>
            <w:calcOnExit w:val="0"/>
            <w:textInput>
              <w:default w:val="&lt;Insert Name and Title of Provider Scientist&gt;"/>
            </w:textInput>
          </w:ffData>
        </w:fldChar>
      </w:r>
      <w:bookmarkStart w:id="10" w:name="Text13"/>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Name and Title of Provider Scientist&gt;</w:t>
      </w:r>
      <w:r w:rsidRPr="002F2E17">
        <w:rPr>
          <w:sz w:val="22"/>
          <w:szCs w:val="22"/>
        </w:rPr>
        <w:fldChar w:fldCharType="end"/>
      </w:r>
      <w:bookmarkEnd w:id="10"/>
    </w:p>
    <w:p w:rsidR="002F2E17" w:rsidRPr="002F2E17" w:rsidRDefault="002F2E17" w:rsidP="002F2E17">
      <w:pPr>
        <w:pStyle w:val="Default"/>
        <w:rPr>
          <w:sz w:val="22"/>
          <w:szCs w:val="22"/>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 xml:space="preserve">Signature of Provider Scientist:  </w:t>
      </w:r>
    </w:p>
    <w:p w:rsidR="002F2E17" w:rsidRPr="002F2E17" w:rsidRDefault="002F2E17" w:rsidP="002F2E17">
      <w:pPr>
        <w:autoSpaceDE w:val="0"/>
        <w:autoSpaceDN w:val="0"/>
        <w:adjustRightInd w:val="0"/>
        <w:spacing w:after="0" w:line="240" w:lineRule="auto"/>
        <w:rPr>
          <w:rFonts w:ascii="Times New Roman" w:hAnsi="Times New Roman" w:cs="Times New Roman"/>
          <w:color w:val="000000"/>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______________________________     Date</w:t>
      </w:r>
      <w:proofErr w:type="gramStart"/>
      <w:r w:rsidRPr="002F2E17">
        <w:rPr>
          <w:rFonts w:ascii="Times New Roman" w:hAnsi="Times New Roman" w:cs="Times New Roman"/>
          <w:b/>
          <w:bCs/>
          <w:color w:val="000000"/>
        </w:rPr>
        <w:t>:_</w:t>
      </w:r>
      <w:proofErr w:type="gramEnd"/>
      <w:r w:rsidRPr="002F2E17">
        <w:rPr>
          <w:rFonts w:ascii="Times New Roman" w:hAnsi="Times New Roman" w:cs="Times New Roman"/>
          <w:b/>
          <w:bCs/>
          <w:color w:val="000000"/>
        </w:rPr>
        <w:t>______________</w:t>
      </w:r>
    </w:p>
    <w:p w:rsidR="002F2E17" w:rsidRPr="002F2E17" w:rsidRDefault="002F2E17" w:rsidP="002F2E17">
      <w:pPr>
        <w:pStyle w:val="Default"/>
        <w:rPr>
          <w:sz w:val="22"/>
          <w:szCs w:val="22"/>
        </w:rPr>
      </w:pPr>
    </w:p>
    <w:p w:rsidR="00D413E8" w:rsidRPr="002F2E17" w:rsidRDefault="00D413E8" w:rsidP="002F2E17">
      <w:pPr>
        <w:pStyle w:val="NoSpacing"/>
        <w:rPr>
          <w:rFonts w:ascii="Times New Roman" w:hAnsi="Times New Roman" w:cs="Times New Roman"/>
          <w:u w:val="single"/>
        </w:rPr>
      </w:pPr>
      <w:r w:rsidRPr="002F2E17">
        <w:rPr>
          <w:rFonts w:ascii="Times New Roman" w:hAnsi="Times New Roman" w:cs="Times New Roman"/>
          <w:u w:val="single"/>
        </w:rPr>
        <w:t>Organization</w:t>
      </w:r>
      <w:r w:rsidR="00C624EE" w:rsidRPr="002F2E17">
        <w:rPr>
          <w:rFonts w:ascii="Times New Roman" w:hAnsi="Times New Roman" w:cs="Times New Roman"/>
          <w:u w:val="single"/>
        </w:rPr>
        <w:t xml:space="preserve"> Address: </w:t>
      </w:r>
    </w:p>
    <w:p w:rsidR="002F2E17" w:rsidRPr="002F2E17" w:rsidRDefault="00D413E8" w:rsidP="002F2E17">
      <w:pPr>
        <w:pStyle w:val="NoSpacing"/>
        <w:rPr>
          <w:rFonts w:ascii="Times New Roman" w:hAnsi="Times New Roman" w:cs="Times New Roman"/>
        </w:rPr>
      </w:pPr>
      <w:r w:rsidRPr="002F2E17">
        <w:rPr>
          <w:rFonts w:ascii="Times New Roman" w:hAnsi="Times New Roman" w:cs="Times New Roman"/>
        </w:rPr>
        <w:t>530 NE Glen Oak Ave</w:t>
      </w:r>
      <w:r w:rsidR="002F2E17" w:rsidRPr="002F2E17">
        <w:rPr>
          <w:rFonts w:ascii="Times New Roman" w:hAnsi="Times New Roman" w:cs="Times New Roman"/>
        </w:rPr>
        <w:t>.</w:t>
      </w:r>
    </w:p>
    <w:p w:rsidR="00C624EE" w:rsidRPr="002F2E17" w:rsidRDefault="00D413E8" w:rsidP="002F2E17">
      <w:pPr>
        <w:pStyle w:val="NoSpacing"/>
        <w:rPr>
          <w:rFonts w:ascii="Times New Roman" w:hAnsi="Times New Roman" w:cs="Times New Roman"/>
        </w:rPr>
      </w:pPr>
      <w:r w:rsidRPr="002F2E17">
        <w:rPr>
          <w:rFonts w:ascii="Times New Roman" w:hAnsi="Times New Roman" w:cs="Times New Roman"/>
        </w:rPr>
        <w:t>Peoria, Illinois 61637</w:t>
      </w:r>
    </w:p>
    <w:p w:rsidR="002F2E17" w:rsidRPr="002F2E17" w:rsidRDefault="002F2E17" w:rsidP="002F2E17">
      <w:pPr>
        <w:pStyle w:val="NoSpacing"/>
        <w:rPr>
          <w:rFonts w:ascii="Times New Roman" w:hAnsi="Times New Roman" w:cs="Times New Roman"/>
        </w:rPr>
      </w:pPr>
    </w:p>
    <w:p w:rsidR="002F2E17" w:rsidRPr="002F2E17" w:rsidRDefault="002F2E17" w:rsidP="002F2E17">
      <w:pPr>
        <w:pStyle w:val="CM8"/>
        <w:spacing w:after="240" w:line="256" w:lineRule="atLeast"/>
        <w:ind w:right="5760"/>
        <w:rPr>
          <w:sz w:val="22"/>
          <w:szCs w:val="22"/>
          <w:u w:val="single"/>
        </w:rPr>
      </w:pPr>
      <w:r w:rsidRPr="002F2E17">
        <w:rPr>
          <w:sz w:val="22"/>
          <w:szCs w:val="22"/>
          <w:u w:val="single"/>
        </w:rPr>
        <w:t xml:space="preserve">Name and Title of Authorized Official: </w:t>
      </w:r>
    </w:p>
    <w:p w:rsidR="00D413E8" w:rsidRPr="002F2E17" w:rsidRDefault="00DB5BED" w:rsidP="00C94E86">
      <w:pPr>
        <w:pStyle w:val="CM8"/>
        <w:spacing w:after="240" w:line="256" w:lineRule="atLeast"/>
        <w:ind w:right="6048"/>
        <w:rPr>
          <w:sz w:val="22"/>
          <w:szCs w:val="22"/>
        </w:rPr>
      </w:pPr>
      <w:r w:rsidRPr="002F2E17">
        <w:rPr>
          <w:sz w:val="22"/>
          <w:szCs w:val="22"/>
        </w:rPr>
        <w:t>Michael Cruz, President</w:t>
      </w:r>
    </w:p>
    <w:p w:rsidR="00C94E86" w:rsidRPr="002F2E17" w:rsidRDefault="00C624EE" w:rsidP="00C94E86">
      <w:pPr>
        <w:pStyle w:val="CM8"/>
        <w:spacing w:after="120" w:line="256" w:lineRule="atLeast"/>
        <w:ind w:right="2160"/>
        <w:rPr>
          <w:b/>
          <w:bCs/>
          <w:sz w:val="22"/>
          <w:szCs w:val="22"/>
        </w:rPr>
      </w:pPr>
      <w:r w:rsidRPr="002F2E17">
        <w:rPr>
          <w:b/>
          <w:bCs/>
          <w:sz w:val="22"/>
          <w:szCs w:val="22"/>
        </w:rPr>
        <w:t xml:space="preserve">Signature of </w:t>
      </w:r>
      <w:r w:rsidR="00C94E86" w:rsidRPr="002F2E17">
        <w:rPr>
          <w:b/>
          <w:bCs/>
          <w:sz w:val="22"/>
          <w:szCs w:val="22"/>
        </w:rPr>
        <w:t xml:space="preserve">Provider’s </w:t>
      </w:r>
      <w:r w:rsidRPr="002F2E17">
        <w:rPr>
          <w:b/>
          <w:bCs/>
          <w:sz w:val="22"/>
          <w:szCs w:val="22"/>
        </w:rPr>
        <w:t xml:space="preserve">Authorized </w:t>
      </w:r>
      <w:r w:rsidR="00C94E86" w:rsidRPr="002F2E17">
        <w:rPr>
          <w:b/>
          <w:bCs/>
          <w:sz w:val="22"/>
          <w:szCs w:val="22"/>
        </w:rPr>
        <w:t xml:space="preserve">Official and Date:  </w:t>
      </w:r>
    </w:p>
    <w:p w:rsidR="00C94E86" w:rsidRPr="002F2E17" w:rsidRDefault="00C94E86" w:rsidP="00C94E86">
      <w:pPr>
        <w:pStyle w:val="Default"/>
        <w:rPr>
          <w:sz w:val="22"/>
          <w:szCs w:val="22"/>
        </w:rPr>
      </w:pPr>
    </w:p>
    <w:p w:rsidR="002F2E17" w:rsidRPr="002F2E17" w:rsidRDefault="00C94E86"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NoSpacing"/>
        <w:rPr>
          <w:rFonts w:ascii="Times New Roman" w:hAnsi="Times New Roman" w:cs="Times New Roman"/>
        </w:rPr>
      </w:pPr>
    </w:p>
    <w:p w:rsidR="009D0037" w:rsidRPr="002F2E17" w:rsidRDefault="00C624EE" w:rsidP="002F2E17">
      <w:pPr>
        <w:pStyle w:val="NoSpacing"/>
        <w:rPr>
          <w:rFonts w:ascii="Times New Roman" w:hAnsi="Times New Roman" w:cs="Times New Roman"/>
        </w:rPr>
      </w:pPr>
      <w:r w:rsidRPr="002F2E17">
        <w:rPr>
          <w:rFonts w:ascii="Times New Roman" w:hAnsi="Times New Roman" w:cs="Times New Roman"/>
        </w:rPr>
        <w:t xml:space="preserve">Certification of Provider Authorized Official: This Agreement </w:t>
      </w:r>
      <w:r w:rsidR="003B5CF6">
        <w:rPr>
          <w:rFonts w:ascii="Times New Roman" w:hAnsi="Times New Roman" w:cs="Times New Roman"/>
        </w:rPr>
        <w:fldChar w:fldCharType="begin">
          <w:ffData>
            <w:name w:val="Check1"/>
            <w:enabled/>
            <w:calcOnExit w:val="0"/>
            <w:checkBox>
              <w:sizeAuto/>
              <w:default w:val="0"/>
            </w:checkBox>
          </w:ffData>
        </w:fldChar>
      </w:r>
      <w:bookmarkStart w:id="11" w:name="Check1"/>
      <w:r w:rsidR="003B5CF6">
        <w:rPr>
          <w:rFonts w:ascii="Times New Roman" w:hAnsi="Times New Roman" w:cs="Times New Roman"/>
        </w:rPr>
        <w:instrText xml:space="preserve"> FORMCHECKBOX </w:instrText>
      </w:r>
      <w:r w:rsidR="00352C46">
        <w:rPr>
          <w:rFonts w:ascii="Times New Roman" w:hAnsi="Times New Roman" w:cs="Times New Roman"/>
        </w:rPr>
      </w:r>
      <w:r w:rsidR="00352C46">
        <w:rPr>
          <w:rFonts w:ascii="Times New Roman" w:hAnsi="Times New Roman" w:cs="Times New Roman"/>
        </w:rPr>
        <w:fldChar w:fldCharType="separate"/>
      </w:r>
      <w:r w:rsidR="003B5CF6">
        <w:rPr>
          <w:rFonts w:ascii="Times New Roman" w:hAnsi="Times New Roman" w:cs="Times New Roman"/>
        </w:rPr>
        <w:fldChar w:fldCharType="end"/>
      </w:r>
      <w:bookmarkEnd w:id="11"/>
      <w:r w:rsidR="003B5CF6">
        <w:rPr>
          <w:rFonts w:ascii="Times New Roman" w:hAnsi="Times New Roman" w:cs="Times New Roman"/>
        </w:rPr>
        <w:t xml:space="preserve"> has / </w:t>
      </w:r>
      <w:r w:rsidR="003B5CF6">
        <w:rPr>
          <w:rFonts w:ascii="Times New Roman" w:hAnsi="Times New Roman" w:cs="Times New Roman"/>
        </w:rPr>
        <w:fldChar w:fldCharType="begin">
          <w:ffData>
            <w:name w:val="Check2"/>
            <w:enabled/>
            <w:calcOnExit w:val="0"/>
            <w:checkBox>
              <w:sizeAuto/>
              <w:default w:val="0"/>
            </w:checkBox>
          </w:ffData>
        </w:fldChar>
      </w:r>
      <w:bookmarkStart w:id="12" w:name="Check2"/>
      <w:r w:rsidR="003B5CF6">
        <w:rPr>
          <w:rFonts w:ascii="Times New Roman" w:hAnsi="Times New Roman" w:cs="Times New Roman"/>
        </w:rPr>
        <w:instrText xml:space="preserve"> FORMCHECKBOX </w:instrText>
      </w:r>
      <w:r w:rsidR="00352C46">
        <w:rPr>
          <w:rFonts w:ascii="Times New Roman" w:hAnsi="Times New Roman" w:cs="Times New Roman"/>
        </w:rPr>
      </w:r>
      <w:r w:rsidR="00352C46">
        <w:rPr>
          <w:rFonts w:ascii="Times New Roman" w:hAnsi="Times New Roman" w:cs="Times New Roman"/>
        </w:rPr>
        <w:fldChar w:fldCharType="separate"/>
      </w:r>
      <w:r w:rsidR="003B5CF6">
        <w:rPr>
          <w:rFonts w:ascii="Times New Roman" w:hAnsi="Times New Roman" w:cs="Times New Roman"/>
        </w:rPr>
        <w:fldChar w:fldCharType="end"/>
      </w:r>
      <w:bookmarkEnd w:id="12"/>
      <w:r w:rsidR="003B5CF6">
        <w:rPr>
          <w:rFonts w:ascii="Times New Roman" w:hAnsi="Times New Roman" w:cs="Times New Roman"/>
        </w:rPr>
        <w:t xml:space="preserve"> has not </w:t>
      </w:r>
      <w:r w:rsidRPr="002F2E17">
        <w:rPr>
          <w:rFonts w:ascii="Times New Roman" w:hAnsi="Times New Roman" w:cs="Times New Roman"/>
        </w:rPr>
        <w:t xml:space="preserve">been modified. If modified, </w:t>
      </w:r>
      <w:r w:rsidR="009D0037" w:rsidRPr="002F2E17">
        <w:rPr>
          <w:rFonts w:ascii="Times New Roman" w:hAnsi="Times New Roman" w:cs="Times New Roman"/>
        </w:rPr>
        <w:t>the modifications are attached.</w:t>
      </w:r>
    </w:p>
    <w:p w:rsidR="009D0037" w:rsidRPr="002F2E17" w:rsidRDefault="009D0037" w:rsidP="009D0037">
      <w:pPr>
        <w:pStyle w:val="Default"/>
        <w:rPr>
          <w:sz w:val="22"/>
          <w:szCs w:val="22"/>
        </w:rPr>
      </w:pPr>
    </w:p>
    <w:p w:rsidR="00C624EE" w:rsidRPr="002F2E17" w:rsidRDefault="00C94E86" w:rsidP="00C624EE">
      <w:pPr>
        <w:pStyle w:val="CM5"/>
        <w:spacing w:after="255" w:line="256" w:lineRule="atLeast"/>
        <w:rPr>
          <w:sz w:val="22"/>
          <w:szCs w:val="22"/>
          <w:u w:val="single"/>
        </w:rPr>
      </w:pPr>
      <w:r w:rsidRPr="002F2E17">
        <w:rPr>
          <w:b/>
          <w:bCs/>
          <w:sz w:val="22"/>
          <w:szCs w:val="22"/>
          <w:u w:val="single"/>
        </w:rPr>
        <w:t>Signatures for Recipient</w:t>
      </w:r>
      <w:r w:rsidRPr="002F2E17">
        <w:rPr>
          <w:b/>
          <w:bCs/>
          <w:sz w:val="22"/>
          <w:szCs w:val="22"/>
        </w:rPr>
        <w:t xml:space="preserve">:  </w:t>
      </w:r>
      <w:r w:rsidR="00E11FA9">
        <w:rPr>
          <w:b/>
          <w:bCs/>
          <w:sz w:val="22"/>
          <w:szCs w:val="22"/>
        </w:rPr>
        <w:fldChar w:fldCharType="begin">
          <w:ffData>
            <w:name w:val="Text17"/>
            <w:enabled/>
            <w:calcOnExit w:val="0"/>
            <w:textInput>
              <w:default w:val="&lt;INSERT RECIPIENT&gt;"/>
            </w:textInput>
          </w:ffData>
        </w:fldChar>
      </w:r>
      <w:bookmarkStart w:id="13" w:name="Text17"/>
      <w:r w:rsidR="00E11FA9">
        <w:rPr>
          <w:b/>
          <w:bCs/>
          <w:sz w:val="22"/>
          <w:szCs w:val="22"/>
        </w:rPr>
        <w:instrText xml:space="preserve"> FORMTEXT </w:instrText>
      </w:r>
      <w:r w:rsidR="00E11FA9">
        <w:rPr>
          <w:b/>
          <w:bCs/>
          <w:sz w:val="22"/>
          <w:szCs w:val="22"/>
        </w:rPr>
      </w:r>
      <w:r w:rsidR="00E11FA9">
        <w:rPr>
          <w:b/>
          <w:bCs/>
          <w:sz w:val="22"/>
          <w:szCs w:val="22"/>
        </w:rPr>
        <w:fldChar w:fldCharType="separate"/>
      </w:r>
      <w:r w:rsidR="00E11FA9">
        <w:rPr>
          <w:b/>
          <w:bCs/>
          <w:noProof/>
          <w:sz w:val="22"/>
          <w:szCs w:val="22"/>
        </w:rPr>
        <w:t>&lt;INSERT RECIPIENT&gt;</w:t>
      </w:r>
      <w:r w:rsidR="00E11FA9">
        <w:rPr>
          <w:b/>
          <w:bCs/>
          <w:sz w:val="22"/>
          <w:szCs w:val="22"/>
        </w:rPr>
        <w:fldChar w:fldCharType="end"/>
      </w:r>
      <w:bookmarkEnd w:id="13"/>
    </w:p>
    <w:p w:rsidR="00D413E8" w:rsidRPr="002F2E17" w:rsidRDefault="002F2E17" w:rsidP="002F2E17">
      <w:pPr>
        <w:pStyle w:val="NoSpacing"/>
        <w:rPr>
          <w:rFonts w:ascii="Times New Roman" w:hAnsi="Times New Roman" w:cs="Times New Roman"/>
          <w:u w:val="single"/>
        </w:rPr>
      </w:pPr>
      <w:r w:rsidRPr="002F2E17">
        <w:rPr>
          <w:rFonts w:ascii="Times New Roman" w:hAnsi="Times New Roman" w:cs="Times New Roman"/>
          <w:u w:val="single"/>
        </w:rPr>
        <w:t xml:space="preserve">Name and Title of </w:t>
      </w:r>
      <w:r w:rsidR="00C624EE" w:rsidRPr="002F2E17">
        <w:rPr>
          <w:rFonts w:ascii="Times New Roman" w:hAnsi="Times New Roman" w:cs="Times New Roman"/>
          <w:u w:val="single"/>
        </w:rPr>
        <w:t>Recipient Scientist</w:t>
      </w:r>
      <w:r w:rsidRPr="002F2E17">
        <w:rPr>
          <w:rFonts w:ascii="Times New Roman" w:hAnsi="Times New Roman" w:cs="Times New Roman"/>
          <w:u w:val="single"/>
        </w:rPr>
        <w:t>:</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fldChar w:fldCharType="begin">
          <w:ffData>
            <w:name w:val="Text12"/>
            <w:enabled/>
            <w:calcOnExit w:val="0"/>
            <w:textInput>
              <w:default w:val="&lt;Insert Name and Title of Recipient Scientist&gt;"/>
            </w:textInput>
          </w:ffData>
        </w:fldChar>
      </w:r>
      <w:bookmarkStart w:id="14" w:name="Text12"/>
      <w:r w:rsidRPr="002F2E17">
        <w:rPr>
          <w:rFonts w:ascii="Times New Roman" w:hAnsi="Times New Roman" w:cs="Times New Roman"/>
        </w:rPr>
        <w:instrText xml:space="preserve"> FORMTEXT </w:instrText>
      </w:r>
      <w:r w:rsidRPr="002F2E17">
        <w:rPr>
          <w:rFonts w:ascii="Times New Roman" w:hAnsi="Times New Roman" w:cs="Times New Roman"/>
        </w:rPr>
      </w:r>
      <w:r w:rsidRPr="002F2E17">
        <w:rPr>
          <w:rFonts w:ascii="Times New Roman" w:hAnsi="Times New Roman" w:cs="Times New Roman"/>
        </w:rPr>
        <w:fldChar w:fldCharType="separate"/>
      </w:r>
      <w:r w:rsidRPr="002F2E17">
        <w:rPr>
          <w:rFonts w:ascii="Times New Roman" w:hAnsi="Times New Roman" w:cs="Times New Roman"/>
          <w:noProof/>
        </w:rPr>
        <w:t>&lt;Insert Name and Title of Recipient Scientist&gt;</w:t>
      </w:r>
      <w:r w:rsidRPr="002F2E17">
        <w:rPr>
          <w:rFonts w:ascii="Times New Roman" w:hAnsi="Times New Roman" w:cs="Times New Roman"/>
        </w:rPr>
        <w:fldChar w:fldCharType="end"/>
      </w:r>
      <w:bookmarkEnd w:id="14"/>
    </w:p>
    <w:p w:rsidR="002F2E17" w:rsidRPr="002F2E17" w:rsidRDefault="002F2E17" w:rsidP="002F2E17">
      <w:pPr>
        <w:pStyle w:val="Default"/>
        <w:rPr>
          <w:sz w:val="22"/>
          <w:szCs w:val="22"/>
        </w:rPr>
      </w:pPr>
    </w:p>
    <w:p w:rsidR="002F2E17" w:rsidRPr="002F2E17" w:rsidRDefault="002F2E17" w:rsidP="002F2E17">
      <w:pPr>
        <w:pStyle w:val="CM8"/>
        <w:spacing w:after="240" w:line="256" w:lineRule="atLeast"/>
        <w:ind w:right="346"/>
        <w:rPr>
          <w:sz w:val="22"/>
          <w:szCs w:val="22"/>
        </w:rPr>
      </w:pPr>
      <w:r w:rsidRPr="002F2E17">
        <w:rPr>
          <w:sz w:val="22"/>
          <w:szCs w:val="22"/>
        </w:rPr>
        <w:t xml:space="preserve">Certification of Recipient Scientist: I have read and understood the conditions outlined in this Agreement and I agree to abide by them in the receipt and use of the MATERIAL and DATA. </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b/>
        </w:rPr>
        <w:t>Signature of Scientist Receiving Material Date</w:t>
      </w:r>
      <w:r w:rsidRPr="002F2E17">
        <w:rPr>
          <w:rFonts w:ascii="Times New Roman" w:hAnsi="Times New Roman" w:cs="Times New Roman"/>
        </w:rPr>
        <w:t>:</w:t>
      </w:r>
    </w:p>
    <w:p w:rsidR="002F2E17" w:rsidRPr="002F2E17" w:rsidRDefault="002F2E17" w:rsidP="002F2E17">
      <w:pPr>
        <w:pStyle w:val="NoSpacing"/>
        <w:rPr>
          <w:rFonts w:ascii="Times New Roman" w:hAnsi="Times New Roman" w:cs="Times New Roman"/>
        </w:rPr>
      </w:pP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Default"/>
        <w:rPr>
          <w:sz w:val="22"/>
          <w:szCs w:val="22"/>
        </w:rPr>
      </w:pPr>
    </w:p>
    <w:p w:rsidR="00C624EE" w:rsidRPr="002F2E17" w:rsidRDefault="00C624EE" w:rsidP="002F2E17">
      <w:pPr>
        <w:pStyle w:val="CM8"/>
        <w:spacing w:after="240" w:line="256" w:lineRule="atLeast"/>
        <w:ind w:right="5760"/>
        <w:rPr>
          <w:sz w:val="22"/>
          <w:szCs w:val="22"/>
          <w:u w:val="single"/>
        </w:rPr>
      </w:pPr>
      <w:r w:rsidRPr="002F2E17">
        <w:rPr>
          <w:sz w:val="22"/>
          <w:szCs w:val="22"/>
          <w:u w:val="single"/>
        </w:rPr>
        <w:t xml:space="preserve">Recipient Organization: </w:t>
      </w:r>
    </w:p>
    <w:p w:rsidR="002F2E17" w:rsidRDefault="002F2E17" w:rsidP="002F2E17">
      <w:pPr>
        <w:pStyle w:val="Default"/>
        <w:rPr>
          <w:sz w:val="22"/>
          <w:szCs w:val="22"/>
        </w:rPr>
      </w:pPr>
      <w:r w:rsidRPr="002F2E17">
        <w:rPr>
          <w:sz w:val="22"/>
          <w:szCs w:val="22"/>
        </w:rPr>
        <w:fldChar w:fldCharType="begin">
          <w:ffData>
            <w:name w:val="Text10"/>
            <w:enabled/>
            <w:calcOnExit w:val="0"/>
            <w:textInput>
              <w:default w:val="&lt;Insert Organization Address&gt;"/>
            </w:textInput>
          </w:ffData>
        </w:fldChar>
      </w:r>
      <w:bookmarkStart w:id="15" w:name="Text10"/>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Organization Address&gt;</w:t>
      </w:r>
      <w:r w:rsidRPr="002F2E17">
        <w:rPr>
          <w:sz w:val="22"/>
          <w:szCs w:val="22"/>
        </w:rPr>
        <w:fldChar w:fldCharType="end"/>
      </w:r>
      <w:bookmarkEnd w:id="15"/>
    </w:p>
    <w:p w:rsidR="002F2E17" w:rsidRDefault="002F2E17" w:rsidP="002F2E17">
      <w:pPr>
        <w:pStyle w:val="Default"/>
        <w:rPr>
          <w:sz w:val="22"/>
          <w:szCs w:val="22"/>
        </w:rPr>
      </w:pPr>
    </w:p>
    <w:p w:rsidR="002F2E17" w:rsidRDefault="002F2E17" w:rsidP="002F2E17">
      <w:pPr>
        <w:pStyle w:val="Default"/>
        <w:rPr>
          <w:sz w:val="22"/>
          <w:szCs w:val="22"/>
        </w:rPr>
      </w:pPr>
    </w:p>
    <w:p w:rsidR="002F2E17" w:rsidRPr="002F2E17" w:rsidRDefault="002F2E17" w:rsidP="002F2E17">
      <w:pPr>
        <w:pStyle w:val="CM8"/>
        <w:spacing w:after="240" w:line="256" w:lineRule="atLeast"/>
        <w:ind w:right="5400"/>
        <w:rPr>
          <w:sz w:val="22"/>
          <w:szCs w:val="22"/>
        </w:rPr>
      </w:pPr>
      <w:r w:rsidRPr="002F2E17">
        <w:rPr>
          <w:sz w:val="22"/>
          <w:szCs w:val="22"/>
          <w:u w:val="single"/>
        </w:rPr>
        <w:t>Name and Title of Authorized Official</w:t>
      </w:r>
      <w:r w:rsidRPr="002F2E17">
        <w:rPr>
          <w:sz w:val="22"/>
          <w:szCs w:val="22"/>
        </w:rPr>
        <w:t xml:space="preserve">: </w:t>
      </w:r>
    </w:p>
    <w:p w:rsidR="002F2E17" w:rsidRPr="002F2E17" w:rsidRDefault="002F2E17" w:rsidP="002F2E17">
      <w:pPr>
        <w:pStyle w:val="Default"/>
        <w:rPr>
          <w:sz w:val="22"/>
          <w:szCs w:val="22"/>
        </w:rPr>
      </w:pPr>
      <w:r w:rsidRPr="002F2E17">
        <w:rPr>
          <w:sz w:val="22"/>
          <w:szCs w:val="22"/>
        </w:rPr>
        <w:fldChar w:fldCharType="begin">
          <w:ffData>
            <w:name w:val="Text11"/>
            <w:enabled/>
            <w:calcOnExit w:val="0"/>
            <w:textInput>
              <w:default w:val="&lt;Insert Name and Title of Authorized Official&gt;"/>
            </w:textInput>
          </w:ffData>
        </w:fldChar>
      </w:r>
      <w:bookmarkStart w:id="16" w:name="Text11"/>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Name and Title of Authorized Official&gt;</w:t>
      </w:r>
      <w:r w:rsidRPr="002F2E17">
        <w:rPr>
          <w:sz w:val="22"/>
          <w:szCs w:val="22"/>
        </w:rPr>
        <w:fldChar w:fldCharType="end"/>
      </w:r>
      <w:bookmarkEnd w:id="16"/>
    </w:p>
    <w:p w:rsidR="002F2E17" w:rsidRPr="002F2E17" w:rsidRDefault="002F2E17" w:rsidP="002F2E17">
      <w:pPr>
        <w:pStyle w:val="Default"/>
        <w:rPr>
          <w:sz w:val="22"/>
          <w:szCs w:val="22"/>
        </w:rPr>
      </w:pPr>
    </w:p>
    <w:p w:rsidR="00C624EE" w:rsidRPr="002F2E17" w:rsidRDefault="00C624EE" w:rsidP="00C94E86">
      <w:pPr>
        <w:pStyle w:val="CM5"/>
        <w:spacing w:after="255" w:line="256" w:lineRule="atLeast"/>
        <w:rPr>
          <w:b/>
          <w:bCs/>
          <w:sz w:val="22"/>
          <w:szCs w:val="22"/>
        </w:rPr>
      </w:pPr>
      <w:r w:rsidRPr="002F2E17">
        <w:rPr>
          <w:b/>
          <w:bCs/>
          <w:sz w:val="22"/>
          <w:szCs w:val="22"/>
        </w:rPr>
        <w:t>Signat</w:t>
      </w:r>
      <w:r w:rsidR="00C94E86" w:rsidRPr="002F2E17">
        <w:rPr>
          <w:b/>
          <w:bCs/>
          <w:sz w:val="22"/>
          <w:szCs w:val="22"/>
        </w:rPr>
        <w:t xml:space="preserve">ure of Authorized Official and Date:  </w:t>
      </w:r>
    </w:p>
    <w:p w:rsidR="00235E39" w:rsidRPr="00E11FA9" w:rsidRDefault="00C94E86" w:rsidP="00E11FA9">
      <w:pPr>
        <w:pStyle w:val="CM8"/>
        <w:spacing w:after="757" w:line="256" w:lineRule="atLeast"/>
        <w:ind w:right="2160"/>
        <w:rPr>
          <w:b/>
          <w:bCs/>
          <w:sz w:val="22"/>
          <w:szCs w:val="22"/>
        </w:rPr>
      </w:pPr>
      <w:r w:rsidRPr="002F2E17">
        <w:rPr>
          <w:b/>
          <w:bCs/>
          <w:sz w:val="22"/>
          <w:szCs w:val="22"/>
        </w:rPr>
        <w:t xml:space="preserve">______________________________    </w:t>
      </w:r>
      <w:r w:rsidRPr="002F2E17">
        <w:rPr>
          <w:bCs/>
          <w:sz w:val="22"/>
          <w:szCs w:val="22"/>
        </w:rPr>
        <w:t xml:space="preserve"> Date</w:t>
      </w:r>
      <w:r w:rsidRPr="002F2E17">
        <w:rPr>
          <w:b/>
          <w:bCs/>
          <w:sz w:val="22"/>
          <w:szCs w:val="22"/>
        </w:rPr>
        <w:t>:</w:t>
      </w:r>
      <w:r w:rsidR="00CB6390" w:rsidRPr="002F2E17">
        <w:rPr>
          <w:b/>
          <w:bCs/>
          <w:sz w:val="22"/>
          <w:szCs w:val="22"/>
        </w:rPr>
        <w:t xml:space="preserve"> </w:t>
      </w:r>
      <w:r w:rsidRPr="002F2E17">
        <w:rPr>
          <w:b/>
          <w:bCs/>
          <w:sz w:val="22"/>
          <w:szCs w:val="22"/>
        </w:rPr>
        <w:t>_______________</w:t>
      </w:r>
    </w:p>
    <w:sectPr w:rsidR="00235E39" w:rsidRPr="00E11F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A9" w:rsidRDefault="001D15A9" w:rsidP="001D15A9">
      <w:pPr>
        <w:spacing w:after="0" w:line="240" w:lineRule="auto"/>
      </w:pPr>
      <w:r>
        <w:separator/>
      </w:r>
    </w:p>
  </w:endnote>
  <w:endnote w:type="continuationSeparator" w:id="0">
    <w:p w:rsidR="001D15A9" w:rsidRDefault="001D15A9" w:rsidP="001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A9" w:rsidRDefault="001D15A9">
    <w:pPr>
      <w:pStyle w:val="Footer"/>
    </w:pPr>
    <w:r>
      <w:t>Version: 6/4/2018</w:t>
    </w:r>
  </w:p>
  <w:p w:rsidR="001D15A9" w:rsidRDefault="001D1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A9" w:rsidRDefault="001D15A9" w:rsidP="001D15A9">
      <w:pPr>
        <w:spacing w:after="0" w:line="240" w:lineRule="auto"/>
      </w:pPr>
      <w:r>
        <w:separator/>
      </w:r>
    </w:p>
  </w:footnote>
  <w:footnote w:type="continuationSeparator" w:id="0">
    <w:p w:rsidR="001D15A9" w:rsidRDefault="001D15A9" w:rsidP="001D1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E"/>
    <w:rsid w:val="00034270"/>
    <w:rsid w:val="001D15A9"/>
    <w:rsid w:val="00235E39"/>
    <w:rsid w:val="0027603A"/>
    <w:rsid w:val="002B256C"/>
    <w:rsid w:val="002F2E17"/>
    <w:rsid w:val="003B0C24"/>
    <w:rsid w:val="003B5CF6"/>
    <w:rsid w:val="00985529"/>
    <w:rsid w:val="009D0037"/>
    <w:rsid w:val="00AC541A"/>
    <w:rsid w:val="00B53FB1"/>
    <w:rsid w:val="00BF0824"/>
    <w:rsid w:val="00C624EE"/>
    <w:rsid w:val="00C94E86"/>
    <w:rsid w:val="00CB6390"/>
    <w:rsid w:val="00CF1341"/>
    <w:rsid w:val="00D413E8"/>
    <w:rsid w:val="00DB5BED"/>
    <w:rsid w:val="00E11FA9"/>
    <w:rsid w:val="00E22CCE"/>
    <w:rsid w:val="00E6028D"/>
    <w:rsid w:val="00EE0B58"/>
    <w:rsid w:val="00F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91AB-01C6-418E-B73F-5EA502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 w:type="character" w:styleId="PlaceholderText">
    <w:name w:val="Placeholder Text"/>
    <w:basedOn w:val="DefaultParagraphFont"/>
    <w:uiPriority w:val="99"/>
    <w:semiHidden/>
    <w:rsid w:val="00E22CCE"/>
    <w:rPr>
      <w:color w:val="808080"/>
    </w:rPr>
  </w:style>
  <w:style w:type="paragraph" w:styleId="NoSpacing">
    <w:name w:val="No Spacing"/>
    <w:uiPriority w:val="1"/>
    <w:qFormat/>
    <w:rsid w:val="002F2E17"/>
    <w:pPr>
      <w:spacing w:after="0" w:line="240" w:lineRule="auto"/>
    </w:pPr>
  </w:style>
  <w:style w:type="paragraph" w:styleId="Header">
    <w:name w:val="header"/>
    <w:basedOn w:val="Normal"/>
    <w:link w:val="HeaderChar"/>
    <w:uiPriority w:val="99"/>
    <w:unhideWhenUsed/>
    <w:rsid w:val="001D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A9"/>
  </w:style>
  <w:style w:type="paragraph" w:styleId="Footer">
    <w:name w:val="footer"/>
    <w:basedOn w:val="Normal"/>
    <w:link w:val="FooterChar"/>
    <w:uiPriority w:val="99"/>
    <w:unhideWhenUsed/>
    <w:rsid w:val="001D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E9A3-4EE1-4A04-AC86-F33AA719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Stephanie G.</dc:creator>
  <cp:keywords/>
  <dc:description/>
  <cp:lastModifiedBy>Baker, Jennifer A.</cp:lastModifiedBy>
  <cp:revision>2</cp:revision>
  <dcterms:created xsi:type="dcterms:W3CDTF">2018-06-04T20:10:00Z</dcterms:created>
  <dcterms:modified xsi:type="dcterms:W3CDTF">2018-06-04T20:10:00Z</dcterms:modified>
</cp:coreProperties>
</file>