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50FE0" w14:textId="45B361E9" w:rsidR="007B707A" w:rsidRPr="00435058" w:rsidRDefault="00AD5DD5" w:rsidP="007B70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7B707A" w:rsidRPr="00435058">
        <w:rPr>
          <w:b/>
          <w:sz w:val="28"/>
          <w:szCs w:val="28"/>
        </w:rPr>
        <w:t>he College of Nursing has no bookstore. Textbooks can be purchased at the Peoria Barnes and Noble store (request them at the checkout counter)</w:t>
      </w:r>
      <w:r w:rsidR="007B707A">
        <w:rPr>
          <w:b/>
          <w:sz w:val="28"/>
          <w:szCs w:val="28"/>
        </w:rPr>
        <w:t>,</w:t>
      </w:r>
      <w:r w:rsidR="007B707A" w:rsidRPr="00435058">
        <w:rPr>
          <w:b/>
          <w:sz w:val="28"/>
          <w:szCs w:val="28"/>
        </w:rPr>
        <w:t xml:space="preserve"> or </w:t>
      </w:r>
      <w:r w:rsidR="007B707A">
        <w:rPr>
          <w:b/>
          <w:sz w:val="28"/>
          <w:szCs w:val="28"/>
        </w:rPr>
        <w:t xml:space="preserve">purchased or rented </w:t>
      </w:r>
      <w:r w:rsidR="007B707A" w:rsidRPr="00435058">
        <w:rPr>
          <w:b/>
          <w:sz w:val="28"/>
          <w:szCs w:val="28"/>
        </w:rPr>
        <w:t xml:space="preserve">online. Titles, prices, and quantity in stock are subject to change. </w:t>
      </w:r>
      <w:r w:rsidR="007B707A">
        <w:rPr>
          <w:b/>
          <w:sz w:val="28"/>
          <w:szCs w:val="28"/>
        </w:rPr>
        <w:t xml:space="preserve">If substantive changes are made to this list after publication, your instructor will contact you. </w:t>
      </w:r>
      <w:r w:rsidR="007B707A" w:rsidRPr="00435058">
        <w:rPr>
          <w:b/>
          <w:sz w:val="28"/>
          <w:szCs w:val="28"/>
        </w:rPr>
        <w:t>If you have questions, please call the College Library at 309-655-2180.</w:t>
      </w:r>
    </w:p>
    <w:p w14:paraId="5D4EFB23" w14:textId="77777777" w:rsidR="005A7034" w:rsidRDefault="007B707A" w:rsidP="007B70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10E4">
        <w:rPr>
          <w:rFonts w:asciiTheme="minorHAnsi" w:hAnsiTheme="minorHAnsi" w:cstheme="minorHAnsi"/>
          <w:b/>
          <w:sz w:val="28"/>
          <w:szCs w:val="28"/>
          <w:highlight w:val="yellow"/>
        </w:rPr>
        <w:t>Prices posted are provided by the publishers and represent the price they charge to the public.</w:t>
      </w:r>
    </w:p>
    <w:p w14:paraId="29598809" w14:textId="06FAFA18" w:rsidR="002F51F5" w:rsidRPr="003D5C1A" w:rsidRDefault="003D5C1A" w:rsidP="003D5C1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2326">
        <w:rPr>
          <w:rFonts w:asciiTheme="minorHAnsi" w:hAnsiTheme="minorHAnsi" w:cstheme="minorHAnsi"/>
          <w:b/>
          <w:sz w:val="28"/>
          <w:szCs w:val="28"/>
          <w:highlight w:val="yellow"/>
        </w:rPr>
        <w:t>Jones &amp; Bartlett have a 3-book bundle, which includes the main textbooks for the fall courses 509</w:t>
      </w:r>
      <w:r w:rsidR="00390B19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, </w:t>
      </w:r>
      <w:r w:rsidRPr="004D2326">
        <w:rPr>
          <w:rFonts w:asciiTheme="minorHAnsi" w:hAnsiTheme="minorHAnsi" w:cstheme="minorHAnsi"/>
          <w:b/>
          <w:sz w:val="28"/>
          <w:szCs w:val="28"/>
          <w:highlight w:val="yellow"/>
        </w:rPr>
        <w:t>519,</w:t>
      </w:r>
      <w:r w:rsidR="00390B19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and 531,</w:t>
      </w:r>
      <w:r w:rsidRPr="004D2326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 as well as the main book for the spring course 529</w:t>
      </w:r>
      <w:r w:rsidR="0050304C">
        <w:rPr>
          <w:rFonts w:asciiTheme="minorHAnsi" w:hAnsiTheme="minorHAnsi" w:cstheme="minorHAnsi"/>
          <w:b/>
          <w:sz w:val="28"/>
          <w:szCs w:val="28"/>
          <w:highlight w:val="yellow"/>
        </w:rPr>
        <w:t xml:space="preserve">. You are not required to purchase this </w:t>
      </w:r>
      <w:r w:rsidR="0050304C" w:rsidRPr="00CF4886">
        <w:rPr>
          <w:rFonts w:asciiTheme="minorHAnsi" w:hAnsiTheme="minorHAnsi" w:cstheme="minorHAnsi"/>
          <w:b/>
          <w:sz w:val="28"/>
          <w:szCs w:val="28"/>
          <w:highlight w:val="yellow"/>
        </w:rPr>
        <w:t>bundle</w:t>
      </w:r>
      <w:r w:rsidR="00390B19">
        <w:rPr>
          <w:rFonts w:asciiTheme="minorHAnsi" w:hAnsiTheme="minorHAnsi" w:cstheme="minorHAnsi"/>
          <w:b/>
          <w:sz w:val="28"/>
          <w:szCs w:val="28"/>
          <w:highlight w:val="yellow"/>
        </w:rPr>
        <w:t>, but it is highly recommended</w:t>
      </w:r>
      <w:r w:rsidR="00CF4886" w:rsidRPr="00CF4886">
        <w:rPr>
          <w:rFonts w:asciiTheme="minorHAnsi" w:hAnsiTheme="minorHAnsi" w:cstheme="minorHAnsi"/>
          <w:b/>
          <w:sz w:val="28"/>
          <w:szCs w:val="28"/>
          <w:highlight w:val="yellow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930"/>
        <w:gridCol w:w="1710"/>
        <w:gridCol w:w="1260"/>
        <w:gridCol w:w="2160"/>
        <w:gridCol w:w="990"/>
        <w:gridCol w:w="1170"/>
        <w:gridCol w:w="1890"/>
      </w:tblGrid>
      <w:tr w:rsidR="007664F9" w:rsidRPr="00FC5B27" w14:paraId="6C02CCC4" w14:textId="77777777" w:rsidTr="004A6947">
        <w:trPr>
          <w:trHeight w:val="368"/>
        </w:trPr>
        <w:tc>
          <w:tcPr>
            <w:tcW w:w="1868" w:type="dxa"/>
            <w:shd w:val="clear" w:color="auto" w:fill="BFBFBF" w:themeFill="background1" w:themeFillShade="BF"/>
          </w:tcPr>
          <w:p w14:paraId="3A0543BC" w14:textId="77777777" w:rsidR="00F37E90" w:rsidRPr="00197ECD" w:rsidRDefault="00F37E90" w:rsidP="007447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E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14:paraId="77044ADA" w14:textId="77777777" w:rsidR="00F37E90" w:rsidRPr="00197ECD" w:rsidRDefault="00F37E90" w:rsidP="00744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ECD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7AB878F0" w14:textId="77777777" w:rsidR="00F37E90" w:rsidRPr="00197ECD" w:rsidRDefault="00F37E90" w:rsidP="00744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1204972F" w14:textId="77777777" w:rsidR="00F37E90" w:rsidRPr="00197ECD" w:rsidRDefault="00F37E90" w:rsidP="00744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ECD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  <w:p w14:paraId="5528B3A0" w14:textId="77777777" w:rsidR="00F37E90" w:rsidRPr="00197ECD" w:rsidRDefault="00F37E90" w:rsidP="00744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157FDAE4" w14:textId="77777777" w:rsidR="00F37E90" w:rsidRPr="00197ECD" w:rsidRDefault="00F37E90" w:rsidP="00744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ECD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64FD2788" w14:textId="77777777" w:rsidR="00F37E90" w:rsidRPr="00197ECD" w:rsidRDefault="00F37E90" w:rsidP="00744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ECD">
              <w:rPr>
                <w:rFonts w:ascii="Arial" w:hAnsi="Arial" w:cs="Arial"/>
                <w:b/>
                <w:bCs/>
                <w:sz w:val="20"/>
                <w:szCs w:val="20"/>
              </w:rPr>
              <w:t>ISBN</w:t>
            </w:r>
            <w:r w:rsidR="00824B4B" w:rsidRPr="00197ECD">
              <w:rPr>
                <w:rFonts w:ascii="Arial" w:hAnsi="Arial" w:cs="Arial"/>
                <w:b/>
                <w:bCs/>
                <w:sz w:val="20"/>
                <w:szCs w:val="20"/>
              </w:rPr>
              <w:t>/Publisher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EE269EA" w14:textId="77777777" w:rsidR="00F37E90" w:rsidRPr="00197ECD" w:rsidRDefault="00F37E90" w:rsidP="00744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ECD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F062A39" w14:textId="77777777" w:rsidR="00F37E90" w:rsidRPr="00197ECD" w:rsidRDefault="00F37E90" w:rsidP="007447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ECD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1A8E9BFC" w14:textId="77777777" w:rsidR="00F37E90" w:rsidRPr="007447CA" w:rsidRDefault="00F37E90" w:rsidP="007447CA">
            <w:pPr>
              <w:spacing w:after="0" w:line="240" w:lineRule="auto"/>
              <w:rPr>
                <w:b/>
                <w:bCs/>
                <w:color w:val="76923C"/>
              </w:rPr>
            </w:pPr>
          </w:p>
        </w:tc>
      </w:tr>
      <w:tr w:rsidR="0050304C" w:rsidRPr="00196CAC" w14:paraId="35776913" w14:textId="77777777" w:rsidTr="00101602">
        <w:trPr>
          <w:trHeight w:val="530"/>
        </w:trPr>
        <w:tc>
          <w:tcPr>
            <w:tcW w:w="1868" w:type="dxa"/>
            <w:shd w:val="clear" w:color="auto" w:fill="auto"/>
          </w:tcPr>
          <w:p w14:paraId="00717F44" w14:textId="77777777" w:rsidR="0050304C" w:rsidRPr="004D2326" w:rsidRDefault="0050304C" w:rsidP="00101602">
            <w:pPr>
              <w:tabs>
                <w:tab w:val="left" w:pos="129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509/519/529</w:t>
            </w:r>
          </w:p>
        </w:tc>
        <w:tc>
          <w:tcPr>
            <w:tcW w:w="1930" w:type="dxa"/>
            <w:shd w:val="clear" w:color="auto" w:fill="auto"/>
          </w:tcPr>
          <w:p w14:paraId="1D2C0B14" w14:textId="77777777" w:rsidR="0050304C" w:rsidRPr="004D2326" w:rsidRDefault="0050304C" w:rsidP="001016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4D2326">
              <w:rPr>
                <w:rFonts w:ascii="Arial" w:hAnsi="Arial" w:cs="Arial"/>
                <w:bCs/>
                <w:sz w:val="20"/>
                <w:szCs w:val="20"/>
              </w:rPr>
              <w:t>P's for Graduate Nursing Bundle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3DB1BAA9" w14:textId="77777777" w:rsidR="0050304C" w:rsidRPr="004D2326" w:rsidRDefault="0050304C" w:rsidP="001016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Rhoads/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Demler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Dlugasch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652B3CE" w14:textId="77777777" w:rsidR="0050304C" w:rsidRDefault="0050304C" w:rsidP="001016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2021</w:t>
            </w:r>
          </w:p>
          <w:p w14:paraId="0DC8D63B" w14:textId="77777777" w:rsidR="0050304C" w:rsidRDefault="0050304C" w:rsidP="001016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CF5A97" w14:textId="77777777" w:rsidR="0050304C" w:rsidRPr="004D2326" w:rsidRDefault="0050304C" w:rsidP="001016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D2326">
              <w:rPr>
                <w:rFonts w:ascii="Arial" w:hAnsi="Arial" w:cs="Arial"/>
                <w:bCs/>
                <w:sz w:val="20"/>
                <w:szCs w:val="20"/>
              </w:rPr>
              <w:t xml:space="preserve">1st </w:t>
            </w:r>
            <w:proofErr w:type="spellStart"/>
            <w:r w:rsidRPr="004D2326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69D345CB" w14:textId="77777777" w:rsidR="0050304C" w:rsidRPr="004D2326" w:rsidRDefault="0050304C" w:rsidP="001016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D2326">
              <w:rPr>
                <w:rFonts w:ascii="Arial" w:hAnsi="Arial" w:cs="Arial"/>
                <w:bCs/>
                <w:sz w:val="20"/>
                <w:szCs w:val="20"/>
              </w:rPr>
              <w:t>9781284241310</w:t>
            </w:r>
          </w:p>
          <w:p w14:paraId="69296F29" w14:textId="77777777" w:rsidR="0050304C" w:rsidRPr="004D2326" w:rsidRDefault="0050304C" w:rsidP="001016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9A5FBE" w14:textId="77777777" w:rsidR="0050304C" w:rsidRPr="004D2326" w:rsidRDefault="0050304C" w:rsidP="001016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D2326">
              <w:rPr>
                <w:rFonts w:ascii="Arial" w:hAnsi="Arial" w:cs="Arial"/>
                <w:bCs/>
                <w:sz w:val="20"/>
                <w:szCs w:val="20"/>
              </w:rPr>
              <w:t xml:space="preserve">Jones &amp; Bartlett </w:t>
            </w:r>
          </w:p>
        </w:tc>
        <w:tc>
          <w:tcPr>
            <w:tcW w:w="990" w:type="dxa"/>
            <w:shd w:val="clear" w:color="auto" w:fill="auto"/>
          </w:tcPr>
          <w:p w14:paraId="3E57F2C9" w14:textId="77777777" w:rsidR="0050304C" w:rsidRPr="004D2326" w:rsidRDefault="0050304C" w:rsidP="001016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D2326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Cs/>
                <w:sz w:val="20"/>
                <w:szCs w:val="20"/>
              </w:rPr>
              <w:t>249.95</w:t>
            </w:r>
          </w:p>
        </w:tc>
        <w:tc>
          <w:tcPr>
            <w:tcW w:w="1170" w:type="dxa"/>
            <w:shd w:val="clear" w:color="auto" w:fill="auto"/>
          </w:tcPr>
          <w:p w14:paraId="4F09DF1D" w14:textId="103E56B1" w:rsidR="0050304C" w:rsidRPr="004D2326" w:rsidRDefault="0050304C" w:rsidP="001016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8C12A0F" w14:textId="77777777" w:rsidR="0050304C" w:rsidRPr="004D2326" w:rsidRDefault="0050304C" w:rsidP="00101602">
            <w:pPr>
              <w:spacing w:after="0" w:line="240" w:lineRule="auto"/>
              <w:rPr>
                <w:rFonts w:ascii="Arial" w:hAnsi="Arial" w:cs="Arial"/>
                <w:bCs/>
                <w:color w:val="76923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06DFC2" wp14:editId="3FC2F7DC">
                  <wp:extent cx="424282" cy="542619"/>
                  <wp:effectExtent l="0" t="0" r="0" b="0"/>
                  <wp:docPr id="49" name="Picture 49" descr="https://www.rittenhouse.com/CoverImages/1284170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rittenhouse.com/CoverImages/12841703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3" t="4329" r="9100" b="6895"/>
                          <a:stretch/>
                        </pic:blipFill>
                        <pic:spPr bwMode="auto">
                          <a:xfrm>
                            <a:off x="0" y="0"/>
                            <a:ext cx="440925" cy="563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AB795B" wp14:editId="0E5B6803">
                  <wp:extent cx="438912" cy="540751"/>
                  <wp:effectExtent l="0" t="0" r="0" b="0"/>
                  <wp:docPr id="53" name="Picture 53" descr="https://www.rittenhouse.com/CoverImages/1284150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ittenhouse.com/CoverImages/12841504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3" t="3525" r="8415" b="9476"/>
                          <a:stretch/>
                        </pic:blipFill>
                        <pic:spPr bwMode="auto">
                          <a:xfrm>
                            <a:off x="0" y="0"/>
                            <a:ext cx="466535" cy="574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B1E74C" wp14:editId="3B032EE5">
                  <wp:extent cx="460858" cy="533400"/>
                  <wp:effectExtent l="0" t="0" r="0" b="0"/>
                  <wp:docPr id="46" name="Picture 46" descr="https://www.rittenhouse.com/CoverImages/1284154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ittenhouse.com/CoverImages/12841542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8" t="3707" r="2318" b="6160"/>
                          <a:stretch/>
                        </pic:blipFill>
                        <pic:spPr bwMode="auto">
                          <a:xfrm>
                            <a:off x="0" y="0"/>
                            <a:ext cx="470880" cy="5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1D1" w:rsidRPr="00196CAC" w14:paraId="6BD038FA" w14:textId="77777777" w:rsidTr="004A6947">
        <w:trPr>
          <w:trHeight w:val="1403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0246266" w14:textId="77777777" w:rsidR="006531D1" w:rsidRPr="00E6349A" w:rsidRDefault="006531D1" w:rsidP="006531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49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Required for all graduate courses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EDFCD9B" w14:textId="621B8242" w:rsidR="006531D1" w:rsidRPr="006662E7" w:rsidRDefault="006531D1" w:rsidP="00653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887">
              <w:rPr>
                <w:rFonts w:ascii="Arial" w:hAnsi="Arial" w:cs="Arial"/>
                <w:sz w:val="20"/>
                <w:szCs w:val="20"/>
              </w:rPr>
              <w:t>Publication Manual of the American Psychological Association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ADF7207" w14:textId="2A8256E5" w:rsidR="006531D1" w:rsidRPr="006662E7" w:rsidRDefault="006531D1" w:rsidP="00653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887">
              <w:rPr>
                <w:rFonts w:ascii="Arial" w:hAnsi="Arial" w:cs="Arial"/>
                <w:sz w:val="20"/>
                <w:szCs w:val="20"/>
              </w:rPr>
              <w:t>APA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F7488EF" w14:textId="77777777" w:rsidR="006531D1" w:rsidRPr="00AF0887" w:rsidRDefault="006531D1" w:rsidP="00653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887"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74B5FD9B" w14:textId="77777777" w:rsidR="006531D1" w:rsidRPr="00AF0887" w:rsidRDefault="006531D1" w:rsidP="00653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3943F1" w14:textId="04CF19C6" w:rsidR="006531D1" w:rsidRPr="00155FA2" w:rsidRDefault="006531D1" w:rsidP="006531D1">
            <w:pPr>
              <w:spacing w:after="0" w:line="240" w:lineRule="auto"/>
              <w:rPr>
                <w:rFonts w:ascii="Arial" w:hAnsi="Arial" w:cs="Arial"/>
              </w:rPr>
            </w:pPr>
            <w:r w:rsidRPr="00AF0887">
              <w:rPr>
                <w:rFonts w:ascii="Arial" w:hAnsi="Arial" w:cs="Arial"/>
                <w:sz w:val="20"/>
                <w:szCs w:val="20"/>
              </w:rPr>
              <w:t>7</w:t>
            </w:r>
            <w:r w:rsidRPr="00AF088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F08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0887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7AD3FD1" w14:textId="77777777" w:rsidR="006531D1" w:rsidRPr="00AF0887" w:rsidRDefault="006531D1" w:rsidP="00653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887">
              <w:rPr>
                <w:rFonts w:ascii="Arial" w:hAnsi="Arial" w:cs="Arial"/>
                <w:sz w:val="20"/>
                <w:szCs w:val="20"/>
              </w:rPr>
              <w:t>9781433832154</w:t>
            </w:r>
          </w:p>
          <w:p w14:paraId="6C75F4B0" w14:textId="77777777" w:rsidR="006531D1" w:rsidRPr="00AF0887" w:rsidRDefault="006531D1" w:rsidP="00653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38F3E2" w14:textId="77777777" w:rsidR="006531D1" w:rsidRPr="00AF0887" w:rsidRDefault="006531D1" w:rsidP="00653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887">
              <w:rPr>
                <w:rFonts w:ascii="Arial" w:hAnsi="Arial" w:cs="Arial"/>
                <w:sz w:val="20"/>
                <w:szCs w:val="20"/>
              </w:rPr>
              <w:t>APA</w:t>
            </w:r>
          </w:p>
          <w:p w14:paraId="17F0E6F7" w14:textId="77777777" w:rsidR="006531D1" w:rsidRPr="00AF0887" w:rsidRDefault="006531D1" w:rsidP="00653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BCF90A" w14:textId="0FD95E9C" w:rsidR="006531D1" w:rsidRPr="004113F7" w:rsidRDefault="006531D1" w:rsidP="00653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887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EDITION!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FAAF55C" w14:textId="624D3D6C" w:rsidR="006531D1" w:rsidRPr="004113F7" w:rsidRDefault="006531D1" w:rsidP="00653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887">
              <w:rPr>
                <w:rFonts w:ascii="Arial" w:hAnsi="Arial" w:cs="Arial"/>
                <w:sz w:val="20"/>
                <w:szCs w:val="20"/>
              </w:rPr>
              <w:t>$31.99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C93A6A9" w14:textId="5E464C0B" w:rsidR="006531D1" w:rsidRPr="00E6349A" w:rsidRDefault="006531D1" w:rsidP="006531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9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Required for all graduate courses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76D6BDF" w14:textId="2F443757" w:rsidR="006531D1" w:rsidRPr="006662E7" w:rsidRDefault="006531D1" w:rsidP="006531D1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670BE290" wp14:editId="1D480102">
                  <wp:extent cx="628650" cy="897712"/>
                  <wp:effectExtent l="0" t="0" r="0" b="0"/>
                  <wp:docPr id="48" name="Picture 48" descr="https://www.rittenhouse.com/CoverImages/9781433832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ittenhouse.com/CoverImages/9781433832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138" cy="92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67EA" w:rsidRPr="00196CAC" w14:paraId="267A2AA9" w14:textId="77777777" w:rsidTr="0050304C">
        <w:trPr>
          <w:trHeight w:val="1403"/>
        </w:trPr>
        <w:tc>
          <w:tcPr>
            <w:tcW w:w="1868" w:type="dxa"/>
            <w:shd w:val="clear" w:color="auto" w:fill="auto"/>
          </w:tcPr>
          <w:p w14:paraId="2E26CF66" w14:textId="77777777" w:rsidR="00BC67EA" w:rsidRPr="00E6349A" w:rsidRDefault="00BC67EA" w:rsidP="00BC67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49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Required for all graduate courses</w:t>
            </w:r>
          </w:p>
        </w:tc>
        <w:tc>
          <w:tcPr>
            <w:tcW w:w="1930" w:type="dxa"/>
            <w:shd w:val="clear" w:color="auto" w:fill="auto"/>
          </w:tcPr>
          <w:p w14:paraId="21EF4A35" w14:textId="77777777" w:rsidR="00BC67EA" w:rsidRPr="006662E7" w:rsidRDefault="00BC67EA" w:rsidP="00BC67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2E7">
              <w:rPr>
                <w:rFonts w:ascii="Arial" w:hAnsi="Arial" w:cs="Arial"/>
                <w:sz w:val="20"/>
                <w:szCs w:val="20"/>
              </w:rPr>
              <w:t>Ethical and Religious Directives for Catholic Health Care Service</w:t>
            </w:r>
          </w:p>
        </w:tc>
        <w:tc>
          <w:tcPr>
            <w:tcW w:w="1710" w:type="dxa"/>
            <w:shd w:val="clear" w:color="auto" w:fill="auto"/>
          </w:tcPr>
          <w:p w14:paraId="73FE9809" w14:textId="77777777" w:rsidR="00BC67EA" w:rsidRPr="006662E7" w:rsidRDefault="00BC67EA" w:rsidP="00BC67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2E7">
              <w:rPr>
                <w:rFonts w:ascii="Arial" w:hAnsi="Arial" w:cs="Arial"/>
                <w:sz w:val="20"/>
                <w:szCs w:val="20"/>
              </w:rPr>
              <w:t>U.S. Conference of Catholic Bishops</w:t>
            </w:r>
          </w:p>
          <w:p w14:paraId="091B87BC" w14:textId="77777777" w:rsidR="00BC67EA" w:rsidRPr="006662E7" w:rsidRDefault="00BC67EA" w:rsidP="00BC67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E7FB19B" w14:textId="77777777" w:rsidR="00BC67EA" w:rsidRPr="008D0B1F" w:rsidRDefault="00BC67EA" w:rsidP="00BC67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43CD5F59" w14:textId="77777777" w:rsidR="00BC67EA" w:rsidRPr="008D0B1F" w:rsidRDefault="00BC67EA" w:rsidP="00BC67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9CC21B" w14:textId="38CFC395" w:rsidR="00BC67EA" w:rsidRPr="006662E7" w:rsidRDefault="00BC67EA" w:rsidP="00BC67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D0B1F">
              <w:rPr>
                <w:rFonts w:ascii="Arial" w:hAnsi="Arial" w:cs="Arial"/>
                <w:sz w:val="20"/>
                <w:szCs w:val="20"/>
              </w:rPr>
              <w:t xml:space="preserve">th </w:t>
            </w:r>
            <w:proofErr w:type="spellStart"/>
            <w:r w:rsidRPr="008D0B1F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4BA64A48" w14:textId="7E405FD4" w:rsidR="00BC67EA" w:rsidRPr="00975BA2" w:rsidRDefault="00975BA2" w:rsidP="00BC67E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hyperlink r:id="rId12" w:history="1">
              <w:r w:rsidRPr="00975BA2">
                <w:rPr>
                  <w:rStyle w:val="Hyperlink"/>
                  <w:sz w:val="20"/>
                </w:rPr>
                <w:t>http://www.usccb.org/about/doctrine/ethical-and-religious-directives/upload/ethical-religious-directives-catholic-health-service-sixth-edition-2016-06.pdf</w:t>
              </w:r>
            </w:hyperlink>
          </w:p>
          <w:p w14:paraId="7A5B52A8" w14:textId="5DFAE1AC" w:rsidR="00BC67EA" w:rsidRPr="004113F7" w:rsidRDefault="00BC67EA" w:rsidP="00975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3F7">
              <w:rPr>
                <w:rFonts w:ascii="Arial" w:hAnsi="Arial" w:cs="Arial"/>
                <w:sz w:val="20"/>
                <w:szCs w:val="20"/>
              </w:rPr>
              <w:t>U.S. Conference of Catholic Bishops</w:t>
            </w:r>
          </w:p>
        </w:tc>
        <w:tc>
          <w:tcPr>
            <w:tcW w:w="990" w:type="dxa"/>
            <w:shd w:val="clear" w:color="auto" w:fill="auto"/>
          </w:tcPr>
          <w:p w14:paraId="7174D49C" w14:textId="77777777" w:rsidR="00BC67EA" w:rsidRPr="00975BA2" w:rsidRDefault="00BC67EA" w:rsidP="00975B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D0AD41D" w14:textId="0B11F9BC" w:rsidR="00BC67EA" w:rsidRPr="00E6349A" w:rsidRDefault="00BC67EA" w:rsidP="00FB7B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349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Required for all graduate courses</w:t>
            </w:r>
          </w:p>
        </w:tc>
        <w:tc>
          <w:tcPr>
            <w:tcW w:w="1890" w:type="dxa"/>
            <w:shd w:val="clear" w:color="auto" w:fill="auto"/>
          </w:tcPr>
          <w:p w14:paraId="33783AF2" w14:textId="0F4960FA" w:rsidR="00BC67EA" w:rsidRPr="006662E7" w:rsidRDefault="00BC67EA" w:rsidP="00BC67E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1A0F2B" wp14:editId="5926BB7E">
                  <wp:extent cx="1076325" cy="1076325"/>
                  <wp:effectExtent l="0" t="0" r="9525" b="9525"/>
                  <wp:docPr id="6" name="Picture 6" descr="Ethical and Religious Directives 6th edition 3-hole p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thical and Religious Directives 6th edition 3-hole p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478" cy="108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35995" w14:textId="77777777" w:rsidR="00FD1F53" w:rsidRPr="00196CAC" w:rsidRDefault="00FD1F53">
      <w:pPr>
        <w:rPr>
          <w:highlight w:val="yellow"/>
        </w:rPr>
      </w:pPr>
      <w:r w:rsidRPr="00196CAC">
        <w:rPr>
          <w:highlight w:val="yellow"/>
        </w:rPr>
        <w:br w:type="page"/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930"/>
        <w:gridCol w:w="1710"/>
        <w:gridCol w:w="1260"/>
        <w:gridCol w:w="2160"/>
        <w:gridCol w:w="990"/>
        <w:gridCol w:w="1170"/>
        <w:gridCol w:w="1890"/>
      </w:tblGrid>
      <w:tr w:rsidR="00FD1F53" w:rsidRPr="00196CAC" w14:paraId="0B04D13E" w14:textId="77777777" w:rsidTr="004A6947">
        <w:trPr>
          <w:trHeight w:val="458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C5067D8" w14:textId="77777777" w:rsidR="00FD1F53" w:rsidRPr="00942ADF" w:rsidRDefault="00FD1F53" w:rsidP="007913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2AD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Course 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3ACA496" w14:textId="77777777" w:rsidR="00FD1F53" w:rsidRPr="00942ADF" w:rsidRDefault="00FD1F53" w:rsidP="007913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ADF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6132BD2C" w14:textId="77777777" w:rsidR="00FD1F53" w:rsidRPr="00942ADF" w:rsidRDefault="00FD1F53" w:rsidP="007913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290210A" w14:textId="77777777" w:rsidR="00FD1F53" w:rsidRPr="00942ADF" w:rsidRDefault="00FD1F53" w:rsidP="007913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ADF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  <w:p w14:paraId="1E507798" w14:textId="77777777" w:rsidR="00FD1F53" w:rsidRPr="00942ADF" w:rsidRDefault="00FD1F53" w:rsidP="007913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008B88C" w14:textId="77777777" w:rsidR="00FD1F53" w:rsidRPr="00942ADF" w:rsidRDefault="00FD1F53" w:rsidP="007913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ADF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99C7A6C" w14:textId="77777777" w:rsidR="00FD1F53" w:rsidRPr="00942ADF" w:rsidRDefault="00FD1F53" w:rsidP="007913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ADF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311577A" w14:textId="77777777" w:rsidR="00FD1F53" w:rsidRPr="00942ADF" w:rsidRDefault="00FD1F53" w:rsidP="007913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ADF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B55BFC9" w14:textId="77777777" w:rsidR="00FD1F53" w:rsidRPr="00942ADF" w:rsidRDefault="00FD1F53" w:rsidP="0079137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ADF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3AB3B0A" w14:textId="77777777" w:rsidR="00FD1F53" w:rsidRPr="00942ADF" w:rsidRDefault="00FD1F53" w:rsidP="0079137B">
            <w:pPr>
              <w:spacing w:after="0" w:line="240" w:lineRule="auto"/>
              <w:rPr>
                <w:b/>
                <w:bCs/>
                <w:color w:val="76923C"/>
              </w:rPr>
            </w:pPr>
          </w:p>
        </w:tc>
      </w:tr>
      <w:tr w:rsidR="0004303B" w:rsidRPr="00196CAC" w14:paraId="753102DB" w14:textId="77777777" w:rsidTr="000D47B3">
        <w:trPr>
          <w:trHeight w:val="1268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auto"/>
          </w:tcPr>
          <w:p w14:paraId="7F9DD459" w14:textId="77777777" w:rsidR="0004303B" w:rsidRDefault="0004303B" w:rsidP="000430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450 Transition to Advanced Nursing Practice</w:t>
            </w:r>
          </w:p>
          <w:p w14:paraId="5F8C82EC" w14:textId="64E84D32" w:rsidR="0004303B" w:rsidRPr="00D5090A" w:rsidRDefault="0004303B" w:rsidP="000430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Enrollment: 10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14:paraId="2C87898D" w14:textId="3EE66289" w:rsidR="0004303B" w:rsidRPr="00D5090A" w:rsidRDefault="0004303B" w:rsidP="0004303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92B52">
              <w:rPr>
                <w:rFonts w:ascii="Arial" w:hAnsi="Arial" w:cs="Arial"/>
                <w:sz w:val="20"/>
                <w:szCs w:val="20"/>
              </w:rPr>
              <w:t>Leddy &amp; Pepper’s Professional Nursing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66B4BCB0" w14:textId="275F06C6" w:rsidR="0004303B" w:rsidRPr="00D5090A" w:rsidRDefault="0004303B" w:rsidP="00043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14:paraId="0393AE14" w14:textId="77777777" w:rsidR="0004303B" w:rsidRPr="00567548" w:rsidRDefault="0004303B" w:rsidP="00043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48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5389E811" w14:textId="77777777" w:rsidR="0004303B" w:rsidRPr="00567548" w:rsidRDefault="0004303B" w:rsidP="00043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B79D4E" w14:textId="6C98B3DB" w:rsidR="0004303B" w:rsidRDefault="0004303B" w:rsidP="00043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48">
              <w:rPr>
                <w:rFonts w:ascii="Arial" w:hAnsi="Arial" w:cs="Arial"/>
                <w:sz w:val="20"/>
                <w:szCs w:val="20"/>
              </w:rPr>
              <w:t xml:space="preserve">9th </w:t>
            </w:r>
            <w:proofErr w:type="spellStart"/>
            <w:r w:rsidRPr="00567548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3938D70A" w14:textId="77777777" w:rsidR="0004303B" w:rsidRPr="00567548" w:rsidRDefault="0004303B" w:rsidP="00043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3F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9781496351364</w:t>
            </w:r>
          </w:p>
          <w:p w14:paraId="549E657C" w14:textId="77777777" w:rsidR="0004303B" w:rsidRPr="00567548" w:rsidRDefault="0004303B" w:rsidP="000430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1A8C5C" w14:textId="5BA8317E" w:rsidR="0004303B" w:rsidRPr="002D43C7" w:rsidRDefault="0004303B" w:rsidP="000430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Wolters Kluwer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068762CB" w14:textId="5E7F9ABE" w:rsidR="0004303B" w:rsidRPr="002D43C7" w:rsidRDefault="0004303B" w:rsidP="0004303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113F7">
              <w:rPr>
                <w:rFonts w:ascii="Arial" w:hAnsi="Arial" w:cs="Arial"/>
                <w:sz w:val="20"/>
                <w:szCs w:val="20"/>
              </w:rPr>
              <w:t>$84.99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12E5B029" w14:textId="60606169" w:rsidR="0004303B" w:rsidRPr="00D5090A" w:rsidRDefault="0004303B" w:rsidP="0004303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48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10A3C108" w14:textId="6C85D2AE" w:rsidR="0004303B" w:rsidRDefault="0004303B" w:rsidP="0004303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F05FBC" wp14:editId="74959951">
                  <wp:extent cx="503633" cy="717917"/>
                  <wp:effectExtent l="0" t="0" r="0" b="6350"/>
                  <wp:docPr id="81" name="Picture 81" descr="Leddy and Peppers Professional Nursing. Text with Access Code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ddy and Peppers Professional Nursing. Text with Access Code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800" cy="726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4BE" w:rsidRPr="00196CAC" w14:paraId="0DAE62C2" w14:textId="77777777" w:rsidTr="004A6947">
        <w:trPr>
          <w:trHeight w:val="1268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A76F439" w14:textId="77777777" w:rsidR="00B254BE" w:rsidRPr="00D5090A" w:rsidRDefault="00B254BE" w:rsidP="00827E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90A">
              <w:rPr>
                <w:rFonts w:ascii="Arial" w:hAnsi="Arial" w:cs="Arial"/>
                <w:b/>
                <w:bCs/>
                <w:sz w:val="20"/>
                <w:szCs w:val="20"/>
              </w:rPr>
              <w:t>500 Theoretical Foundations of Advanced Nursing Practice</w:t>
            </w:r>
          </w:p>
          <w:p w14:paraId="632CCC46" w14:textId="50841B0D" w:rsidR="004A22A4" w:rsidRPr="00D5090A" w:rsidRDefault="004A22A4" w:rsidP="00827E2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90A">
              <w:rPr>
                <w:rFonts w:ascii="Arial" w:hAnsi="Arial" w:cs="Arial"/>
                <w:b/>
                <w:bCs/>
                <w:sz w:val="20"/>
                <w:szCs w:val="20"/>
              </w:rPr>
              <w:t>Enrollment: 50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F830163" w14:textId="7928E7CC" w:rsidR="00B254BE" w:rsidRPr="00503E94" w:rsidRDefault="00B254BE" w:rsidP="00827E2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090A">
              <w:rPr>
                <w:rFonts w:ascii="Arial" w:hAnsi="Arial" w:cs="Arial"/>
                <w:bCs/>
                <w:sz w:val="20"/>
                <w:szCs w:val="20"/>
              </w:rPr>
              <w:t>Theoretical Basis for Nursing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FD8E8EA" w14:textId="77777777" w:rsidR="00B254BE" w:rsidRPr="00D5090A" w:rsidRDefault="00B254BE" w:rsidP="0082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McEwen &amp; Wills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F6C2A75" w14:textId="10167060" w:rsidR="00B254BE" w:rsidRPr="00D5090A" w:rsidRDefault="00BF2663" w:rsidP="0082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63A58EFD" w14:textId="77777777" w:rsidR="00B254BE" w:rsidRPr="00D5090A" w:rsidRDefault="00B254BE" w:rsidP="0082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6B5A7F" w14:textId="4D5F5BA4" w:rsidR="00B254BE" w:rsidRPr="00D5090A" w:rsidRDefault="00BF2663" w:rsidP="0082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5th</w:t>
            </w:r>
            <w:r w:rsidR="00B254BE" w:rsidRPr="00D50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54BE" w:rsidRPr="00D5090A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E7BAB20" w14:textId="3C637248" w:rsidR="00B254BE" w:rsidRDefault="00BF2663" w:rsidP="0082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113F7">
              <w:rPr>
                <w:rFonts w:ascii="Arial" w:hAnsi="Arial" w:cs="Arial"/>
                <w:sz w:val="20"/>
                <w:szCs w:val="20"/>
              </w:rPr>
              <w:t>9781496351203</w:t>
            </w:r>
          </w:p>
          <w:p w14:paraId="1960E788" w14:textId="77777777" w:rsidR="00B254BE" w:rsidRPr="00D5090A" w:rsidRDefault="00B254BE" w:rsidP="0082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9F1E74" w14:textId="671D1315" w:rsidR="00B254BE" w:rsidRPr="00D5090A" w:rsidRDefault="00BF2663" w:rsidP="00827E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Wolters Kluwer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4601E02" w14:textId="0ED8262C" w:rsidR="00B254BE" w:rsidRPr="00D5090A" w:rsidRDefault="00B254BE" w:rsidP="0064212A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113F7">
              <w:rPr>
                <w:rFonts w:ascii="Arial" w:hAnsi="Arial" w:cs="Arial"/>
                <w:sz w:val="20"/>
                <w:szCs w:val="20"/>
              </w:rPr>
              <w:t>$</w:t>
            </w:r>
            <w:r w:rsidR="00B34F13" w:rsidRPr="004113F7">
              <w:rPr>
                <w:rFonts w:ascii="Arial" w:hAnsi="Arial" w:cs="Arial"/>
                <w:sz w:val="20"/>
                <w:szCs w:val="20"/>
              </w:rPr>
              <w:t>76</w:t>
            </w:r>
            <w:r w:rsidRPr="004113F7">
              <w:rPr>
                <w:rFonts w:ascii="Arial" w:hAnsi="Arial" w:cs="Arial"/>
                <w:sz w:val="20"/>
                <w:szCs w:val="20"/>
              </w:rPr>
              <w:t>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66C12B5" w14:textId="77777777" w:rsidR="00B254BE" w:rsidRPr="00D5090A" w:rsidRDefault="00B254BE" w:rsidP="00827E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090A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B169DBE" w14:textId="15D28636" w:rsidR="00B254BE" w:rsidRPr="00116D7C" w:rsidRDefault="00BF2663" w:rsidP="00827E2D">
            <w:pPr>
              <w:spacing w:after="0" w:line="240" w:lineRule="auto"/>
              <w:rPr>
                <w:rFonts w:ascii="Arial" w:hAnsi="Arial" w:cs="Arial"/>
                <w:b/>
                <w:bCs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013A31D" wp14:editId="0132CBF2">
                  <wp:extent cx="597005" cy="848292"/>
                  <wp:effectExtent l="0" t="0" r="0" b="9525"/>
                  <wp:docPr id="82" name="Picture 82" descr="Theoretical Basis for Nursing. Text with Access Code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oretical Basis for Nursing. Text with Access Code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84" cy="85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FA2" w:rsidRPr="00196CAC" w14:paraId="31555F89" w14:textId="77777777" w:rsidTr="00B8522C">
        <w:trPr>
          <w:trHeight w:val="1502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auto"/>
          </w:tcPr>
          <w:p w14:paraId="4F491DB2" w14:textId="55FADB2C" w:rsidR="00155FA2" w:rsidRPr="00D5090A" w:rsidRDefault="00155FA2" w:rsidP="00155F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90A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14:paraId="4305217C" w14:textId="17799773" w:rsidR="00155FA2" w:rsidRPr="00D5090A" w:rsidRDefault="00155FA2" w:rsidP="00155FA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62E7">
              <w:rPr>
                <w:rFonts w:ascii="Arial" w:hAnsi="Arial" w:cs="Arial"/>
                <w:sz w:val="20"/>
                <w:szCs w:val="20"/>
              </w:rPr>
              <w:t>Ethical and Religious Directives for Catholic Health Care Service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2EB3CB74" w14:textId="77777777" w:rsidR="00155FA2" w:rsidRPr="006662E7" w:rsidRDefault="00155FA2" w:rsidP="00155F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2E7">
              <w:rPr>
                <w:rFonts w:ascii="Arial" w:hAnsi="Arial" w:cs="Arial"/>
                <w:sz w:val="20"/>
                <w:szCs w:val="20"/>
              </w:rPr>
              <w:t>U.S. Conference of Catholic Bishops</w:t>
            </w:r>
          </w:p>
          <w:p w14:paraId="36E27A7F" w14:textId="66FBCD44" w:rsidR="00155FA2" w:rsidRPr="00D5090A" w:rsidRDefault="00155FA2" w:rsidP="00155F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14:paraId="4290EF37" w14:textId="77777777" w:rsidR="00155FA2" w:rsidRPr="008D0B1F" w:rsidRDefault="00155FA2" w:rsidP="00155F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4D35F529" w14:textId="77777777" w:rsidR="00155FA2" w:rsidRPr="008D0B1F" w:rsidRDefault="00155FA2" w:rsidP="00155F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823BEB" w14:textId="2A0AFA1E" w:rsidR="00155FA2" w:rsidRPr="00D5090A" w:rsidRDefault="00155FA2" w:rsidP="00155F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D0B1F">
              <w:rPr>
                <w:rFonts w:ascii="Arial" w:hAnsi="Arial" w:cs="Arial"/>
                <w:sz w:val="20"/>
                <w:szCs w:val="20"/>
              </w:rPr>
              <w:t xml:space="preserve">th </w:t>
            </w:r>
            <w:proofErr w:type="spellStart"/>
            <w:r w:rsidRPr="008D0B1F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50A63335" w14:textId="77777777" w:rsidR="00020DC8" w:rsidRPr="00975BA2" w:rsidRDefault="00020DC8" w:rsidP="00020DC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hyperlink r:id="rId16" w:history="1">
              <w:r w:rsidRPr="00975BA2">
                <w:rPr>
                  <w:rStyle w:val="Hyperlink"/>
                  <w:sz w:val="20"/>
                </w:rPr>
                <w:t>http://www.usccb.org/about/doctrine/ethical-and-religious-directives/upload/ethical-religious-directives-catholic-health-service-sixth-edition-2016-06.pdf</w:t>
              </w:r>
            </w:hyperlink>
          </w:p>
          <w:p w14:paraId="044181CA" w14:textId="580B3FBD" w:rsidR="00155FA2" w:rsidRPr="00D5090A" w:rsidRDefault="00155FA2" w:rsidP="00155F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2079">
              <w:rPr>
                <w:rFonts w:ascii="Arial" w:hAnsi="Arial" w:cs="Arial"/>
                <w:sz w:val="20"/>
                <w:szCs w:val="20"/>
              </w:rPr>
              <w:t>U.S. Conference of Cath</w:t>
            </w:r>
            <w:r w:rsidR="0067050B">
              <w:rPr>
                <w:rFonts w:ascii="Arial" w:hAnsi="Arial" w:cs="Arial"/>
                <w:sz w:val="20"/>
                <w:szCs w:val="20"/>
              </w:rPr>
              <w:t>olic Bishops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601CC692" w14:textId="22C32D1B" w:rsidR="00155FA2" w:rsidRPr="00D5090A" w:rsidRDefault="00155FA2" w:rsidP="00155F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2079">
              <w:rPr>
                <w:rFonts w:ascii="Arial" w:hAnsi="Arial" w:cs="Arial"/>
                <w:sz w:val="20"/>
                <w:szCs w:val="20"/>
              </w:rPr>
              <w:t>$4.95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4AFAC4FA" w14:textId="7A367390" w:rsidR="00155FA2" w:rsidRPr="00D5090A" w:rsidRDefault="00155FA2" w:rsidP="00155FA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090A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116380EB" w14:textId="4875D7CF" w:rsidR="00155FA2" w:rsidRPr="00D65E9B" w:rsidRDefault="00155FA2" w:rsidP="00155FA2">
            <w:pPr>
              <w:spacing w:after="0" w:line="240" w:lineRule="auto"/>
              <w:rPr>
                <w:rFonts w:ascii="Verdana" w:hAnsi="Verdana"/>
                <w:strike/>
                <w:noProof/>
                <w:color w:val="003366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BE50427" wp14:editId="0CA37C59">
                  <wp:extent cx="981075" cy="981075"/>
                  <wp:effectExtent l="0" t="0" r="9525" b="9525"/>
                  <wp:docPr id="31" name="Picture 31" descr="Ethical and Religious Directives 6th edition 3-hole p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thical and Religious Directives 6th edition 3-hole p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52" cy="991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56456" w:rsidRPr="00CD438E" w14:paraId="3B053563" w14:textId="77777777" w:rsidTr="004A6947">
        <w:trPr>
          <w:trHeight w:val="150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16B6B9" w14:textId="5CCEB66D" w:rsidR="00856456" w:rsidRPr="0000489F" w:rsidRDefault="00856456" w:rsidP="007B3E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489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0489F" w:rsidRPr="0000489F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  <w:r w:rsidRPr="000048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Advanced Health Assessment &amp; Diagnostic Reasoning</w:t>
            </w:r>
          </w:p>
          <w:p w14:paraId="6F6CC3DA" w14:textId="77777777" w:rsidR="00856456" w:rsidRPr="0000489F" w:rsidRDefault="00856456" w:rsidP="007B3E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489F">
              <w:rPr>
                <w:rFonts w:ascii="Arial" w:hAnsi="Arial" w:cs="Arial"/>
                <w:b/>
                <w:bCs/>
                <w:sz w:val="20"/>
                <w:szCs w:val="20"/>
              </w:rPr>
              <w:t>Enrollment: 50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DF3DEE" w14:textId="1B75781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56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  <w:t>Advanced Health Assessment &amp; Diagnostic Reasoning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57939A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Rhoads &amp; Petersen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C64102" w14:textId="3B93D274" w:rsidR="00856456" w:rsidRPr="00D5090A" w:rsidRDefault="007C472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38B896D6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7F508F" w14:textId="6BFB6546" w:rsidR="00856456" w:rsidRPr="0091501C" w:rsidRDefault="007C472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4th</w:t>
            </w:r>
            <w:r w:rsidR="00856456" w:rsidRPr="009150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6456" w:rsidRPr="0091501C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4235FF" w14:textId="05E9578A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E94">
              <w:rPr>
                <w:rFonts w:ascii="Arial" w:hAnsi="Arial" w:cs="Arial"/>
                <w:sz w:val="20"/>
                <w:szCs w:val="20"/>
              </w:rPr>
              <w:t>978</w:t>
            </w:r>
            <w:r w:rsidR="007C4726">
              <w:rPr>
                <w:rFonts w:ascii="Arial" w:hAnsi="Arial" w:cs="Arial"/>
                <w:sz w:val="20"/>
                <w:szCs w:val="20"/>
              </w:rPr>
              <w:t>1284170313</w:t>
            </w:r>
          </w:p>
          <w:p w14:paraId="161E4C62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650FCA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Jones &amp; Bartlett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1B7718" w14:textId="3E00B400" w:rsidR="00856456" w:rsidRPr="00856456" w:rsidRDefault="00856456" w:rsidP="007C4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E94">
              <w:rPr>
                <w:rFonts w:ascii="Arial" w:hAnsi="Arial" w:cs="Arial"/>
                <w:sz w:val="20"/>
                <w:szCs w:val="20"/>
              </w:rPr>
              <w:t>$11</w:t>
            </w:r>
            <w:r w:rsidR="007C4726">
              <w:rPr>
                <w:rFonts w:ascii="Arial" w:hAnsi="Arial" w:cs="Arial"/>
                <w:sz w:val="20"/>
                <w:szCs w:val="20"/>
              </w:rPr>
              <w:t>2</w:t>
            </w:r>
            <w:r w:rsidRPr="00503E94">
              <w:rPr>
                <w:rFonts w:ascii="Arial" w:hAnsi="Arial" w:cs="Arial"/>
                <w:sz w:val="20"/>
                <w:szCs w:val="20"/>
              </w:rPr>
              <w:t>.95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CDAD227" w14:textId="77777777" w:rsidR="00856456" w:rsidRDefault="00856456" w:rsidP="007B3E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090A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  <w:p w14:paraId="01BD03F4" w14:textId="77777777" w:rsidR="003D5C1A" w:rsidRDefault="003D5C1A" w:rsidP="007B3E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4D531" w14:textId="3DF3BB79" w:rsidR="003D5C1A" w:rsidRPr="00D5090A" w:rsidRDefault="003D5C1A" w:rsidP="00CF48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Included in bundle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B63B434" w14:textId="0BDCE1E2" w:rsidR="00856456" w:rsidRPr="00856456" w:rsidRDefault="00720B30" w:rsidP="007B3E6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D24117" wp14:editId="4BAC28D3">
                  <wp:extent cx="733425" cy="878179"/>
                  <wp:effectExtent l="0" t="0" r="0" b="0"/>
                  <wp:docPr id="20" name="Picture 20" descr="https://www.rittenhouse.com/CoverImages/1284170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rittenhouse.com/CoverImages/1284170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260" cy="900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56" w:rsidRPr="00CD438E" w14:paraId="35894166" w14:textId="77777777" w:rsidTr="00B8522C">
        <w:trPr>
          <w:trHeight w:val="150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F29A" w14:textId="1236B3AA" w:rsidR="00856456" w:rsidRPr="00856456" w:rsidRDefault="0000489F" w:rsidP="0000489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0DD67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Advanced Assessment: Interpreting Findings &amp; Formulating Differential Diagnos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5090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A1FD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090A">
              <w:rPr>
                <w:rFonts w:ascii="Arial" w:hAnsi="Arial" w:cs="Arial"/>
                <w:sz w:val="20"/>
                <w:szCs w:val="20"/>
              </w:rPr>
              <w:t>Goolsby</w:t>
            </w:r>
            <w:proofErr w:type="spellEnd"/>
            <w:r w:rsidRPr="00D5090A">
              <w:rPr>
                <w:rFonts w:ascii="Arial" w:hAnsi="Arial" w:cs="Arial"/>
                <w:sz w:val="20"/>
                <w:szCs w:val="20"/>
              </w:rPr>
              <w:t xml:space="preserve"> &amp; Grubbs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5647D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323CF9BC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457178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4th</w:t>
            </w:r>
            <w:r w:rsidRPr="00D50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90A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F012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BFD">
              <w:rPr>
                <w:rFonts w:ascii="Arial" w:hAnsi="Arial" w:cs="Arial"/>
                <w:sz w:val="20"/>
                <w:szCs w:val="20"/>
              </w:rPr>
              <w:t>9780803668942</w:t>
            </w:r>
          </w:p>
          <w:p w14:paraId="7CECB675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209121" w14:textId="77777777" w:rsidR="00856456" w:rsidRPr="0051130C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F. A. Davis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C64C0" w14:textId="77777777" w:rsidR="00856456" w:rsidRPr="006D7BFD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BFD">
              <w:rPr>
                <w:rFonts w:ascii="Arial" w:hAnsi="Arial" w:cs="Arial"/>
                <w:sz w:val="20"/>
                <w:szCs w:val="20"/>
              </w:rPr>
              <w:t>$89.95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D15A" w14:textId="77777777" w:rsidR="00856456" w:rsidRPr="006D7BFD" w:rsidRDefault="00856456" w:rsidP="007B3E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7BFD">
              <w:rPr>
                <w:rFonts w:ascii="Arial" w:hAnsi="Arial" w:cs="Arial"/>
                <w:b/>
                <w:sz w:val="20"/>
                <w:szCs w:val="20"/>
              </w:rPr>
              <w:t>Elective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14A2" w14:textId="77777777" w:rsidR="00856456" w:rsidRPr="00856456" w:rsidRDefault="00856456" w:rsidP="007B3E6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01EBB4" wp14:editId="71BC3B38">
                  <wp:extent cx="634314" cy="954496"/>
                  <wp:effectExtent l="0" t="0" r="0" b="0"/>
                  <wp:docPr id="26" name="Picture 26" descr="Advanced Assessment: Interpreting Findings and Formulating Differential Diagnoses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vanced Assessment: Interpreting Findings and Formulating Differential Diagnoses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87" cy="978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197FD" w14:textId="77777777" w:rsidR="00020DC8" w:rsidRDefault="00020DC8">
      <w:r>
        <w:br w:type="page"/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930"/>
        <w:gridCol w:w="1710"/>
        <w:gridCol w:w="1260"/>
        <w:gridCol w:w="2160"/>
        <w:gridCol w:w="990"/>
        <w:gridCol w:w="1170"/>
        <w:gridCol w:w="1890"/>
      </w:tblGrid>
      <w:tr w:rsidR="00020DC8" w:rsidRPr="00196CAC" w14:paraId="4717911D" w14:textId="77777777" w:rsidTr="0062559A">
        <w:trPr>
          <w:trHeight w:val="458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32933B5" w14:textId="6E26F1A7" w:rsidR="00020DC8" w:rsidRPr="00177E31" w:rsidRDefault="00020DC8" w:rsidP="006255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42AD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Course 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EB19DAA" w14:textId="77777777" w:rsidR="00020DC8" w:rsidRPr="00942ADF" w:rsidRDefault="00020DC8" w:rsidP="006255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ADF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3EFA66B6" w14:textId="77777777" w:rsidR="00020DC8" w:rsidRPr="00177E31" w:rsidRDefault="00020DC8" w:rsidP="006255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74339CC" w14:textId="77777777" w:rsidR="00020DC8" w:rsidRPr="00942ADF" w:rsidRDefault="00020DC8" w:rsidP="0062559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2ADF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  <w:p w14:paraId="590D0D3E" w14:textId="77777777" w:rsidR="00020DC8" w:rsidRPr="00177E31" w:rsidRDefault="00020DC8" w:rsidP="006255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4C1DDF6" w14:textId="77777777" w:rsidR="00020DC8" w:rsidRPr="00177E31" w:rsidRDefault="00020DC8" w:rsidP="006255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2ADF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C6D096B" w14:textId="77777777" w:rsidR="00020DC8" w:rsidRPr="00177E31" w:rsidRDefault="00020DC8" w:rsidP="0062559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942ADF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E0F5304" w14:textId="77777777" w:rsidR="00020DC8" w:rsidRDefault="00020DC8" w:rsidP="0062559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42ADF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CF0B81D" w14:textId="77777777" w:rsidR="00020DC8" w:rsidRPr="00177E31" w:rsidRDefault="00020DC8" w:rsidP="0062559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42ADF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9D40D86" w14:textId="77777777" w:rsidR="00020DC8" w:rsidRPr="00CD438E" w:rsidRDefault="00020DC8" w:rsidP="0062559A">
            <w:pPr>
              <w:spacing w:after="0" w:line="240" w:lineRule="auto"/>
              <w:rPr>
                <w:rFonts w:ascii="Arial" w:hAnsi="Arial" w:cs="Arial"/>
                <w:noProof/>
                <w:color w:val="000000"/>
                <w:sz w:val="17"/>
                <w:szCs w:val="17"/>
              </w:rPr>
            </w:pPr>
          </w:p>
        </w:tc>
      </w:tr>
      <w:tr w:rsidR="00856456" w:rsidRPr="00CD438E" w14:paraId="3E14E41F" w14:textId="77777777" w:rsidTr="00020DC8">
        <w:trPr>
          <w:trHeight w:val="150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F383" w14:textId="62497A89" w:rsidR="00856456" w:rsidRPr="00856456" w:rsidRDefault="0000489F" w:rsidP="007B3E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0B10B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Pediatric Primary Care: Practice Guidelines for Nurses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E5A3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Richardson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A749C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024848B6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1A1EE6" w14:textId="77777777" w:rsidR="00856456" w:rsidRPr="00856456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4th</w:t>
            </w:r>
            <w:r w:rsidRPr="00D50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090A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1A8C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7BFD">
              <w:rPr>
                <w:rFonts w:ascii="Arial" w:hAnsi="Arial" w:cs="Arial"/>
                <w:sz w:val="20"/>
                <w:szCs w:val="20"/>
              </w:rPr>
              <w:t>9781284149425</w:t>
            </w:r>
          </w:p>
          <w:p w14:paraId="35A75828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EDD490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Jones &amp; Bartlett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096F2" w14:textId="77777777" w:rsidR="00856456" w:rsidRPr="001F5CAB" w:rsidRDefault="00856456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D7BFD">
              <w:rPr>
                <w:rFonts w:ascii="Arial" w:hAnsi="Arial" w:cs="Arial"/>
                <w:sz w:val="20"/>
                <w:szCs w:val="20"/>
              </w:rPr>
              <w:t>$83.95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B747E" w14:textId="77777777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090A">
              <w:rPr>
                <w:rFonts w:ascii="Arial" w:hAnsi="Arial" w:cs="Arial"/>
                <w:b/>
                <w:sz w:val="20"/>
                <w:szCs w:val="20"/>
              </w:rPr>
              <w:t>Elective</w:t>
            </w:r>
          </w:p>
          <w:p w14:paraId="3BA0D08D" w14:textId="0ACCD42E" w:rsidR="00856456" w:rsidRPr="00D5090A" w:rsidRDefault="00856456" w:rsidP="007B3E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090A">
              <w:rPr>
                <w:rFonts w:ascii="Arial" w:hAnsi="Arial" w:cs="Arial"/>
                <w:b/>
                <w:sz w:val="20"/>
                <w:szCs w:val="20"/>
              </w:rPr>
              <w:t>for FNP students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D95B4" w14:textId="77777777" w:rsidR="00856456" w:rsidRPr="00856456" w:rsidRDefault="00856456" w:rsidP="007B3E6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8048E9" wp14:editId="4E79EFB4">
                  <wp:extent cx="563872" cy="848497"/>
                  <wp:effectExtent l="0" t="0" r="8255" b="0"/>
                  <wp:docPr id="36" name="Picture 36" descr="Pediatric Primary Care: Practice Guidelines for Nurses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diatric Primary Care: Practice Guidelines for Nurses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37" cy="85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456" w:rsidRPr="00196CAC" w14:paraId="32D7B728" w14:textId="77777777" w:rsidTr="00020DC8">
        <w:trPr>
          <w:trHeight w:val="1322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1A081BF" w14:textId="5E3EB8E2" w:rsidR="00856456" w:rsidRPr="00D5090A" w:rsidRDefault="0000489F" w:rsidP="008564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509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A6D64CF" w14:textId="77777777" w:rsidR="00856456" w:rsidRPr="007E601D" w:rsidRDefault="00856456" w:rsidP="00856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01D">
              <w:rPr>
                <w:rFonts w:ascii="Arial" w:hAnsi="Arial" w:cs="Arial"/>
                <w:sz w:val="20"/>
                <w:szCs w:val="20"/>
              </w:rPr>
              <w:t>A Manual of Laboratory and Diagnostic Tests</w:t>
            </w:r>
          </w:p>
          <w:p w14:paraId="559E339C" w14:textId="6B5EF108" w:rsidR="00856456" w:rsidRPr="00D5090A" w:rsidRDefault="00856456" w:rsidP="00856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12EBC7E" w14:textId="01C155F5" w:rsidR="00856456" w:rsidRPr="00D5090A" w:rsidRDefault="00856456" w:rsidP="00856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601D">
              <w:rPr>
                <w:rFonts w:ascii="Arial" w:hAnsi="Arial" w:cs="Arial"/>
                <w:sz w:val="20"/>
                <w:szCs w:val="20"/>
              </w:rPr>
              <w:t>Fischbach</w:t>
            </w:r>
            <w:proofErr w:type="spellEnd"/>
            <w:r w:rsidRPr="007E601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Fischbach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10B5C09" w14:textId="77777777" w:rsidR="00856456" w:rsidRPr="008D0B1F" w:rsidRDefault="00856456" w:rsidP="00856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B1F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5BD6C2C6" w14:textId="77777777" w:rsidR="00856456" w:rsidRPr="008D0B1F" w:rsidRDefault="00856456" w:rsidP="00856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455D93" w14:textId="58FB2049" w:rsidR="00856456" w:rsidRPr="00D5090A" w:rsidRDefault="00856456" w:rsidP="008564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D0B1F">
              <w:rPr>
                <w:rFonts w:ascii="Arial" w:hAnsi="Arial" w:cs="Arial"/>
                <w:sz w:val="20"/>
                <w:szCs w:val="20"/>
              </w:rPr>
              <w:t xml:space="preserve">10th </w:t>
            </w:r>
            <w:proofErr w:type="spellStart"/>
            <w:r w:rsidRPr="008D0B1F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512821D" w14:textId="77777777" w:rsidR="00856456" w:rsidRDefault="00856456" w:rsidP="00856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B0B">
              <w:rPr>
                <w:rFonts w:ascii="Arial" w:hAnsi="Arial" w:cs="Arial"/>
                <w:sz w:val="20"/>
                <w:szCs w:val="20"/>
              </w:rPr>
              <w:t>9781496377128</w:t>
            </w:r>
          </w:p>
          <w:p w14:paraId="22165419" w14:textId="77777777" w:rsidR="00856456" w:rsidRPr="00363E93" w:rsidRDefault="00856456" w:rsidP="00856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3F13B1" w14:textId="4DA51A73" w:rsidR="00856456" w:rsidRPr="00D5090A" w:rsidRDefault="00856456" w:rsidP="00856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E93">
              <w:rPr>
                <w:rFonts w:ascii="Arial" w:hAnsi="Arial" w:cs="Arial"/>
                <w:sz w:val="20"/>
                <w:szCs w:val="20"/>
              </w:rPr>
              <w:t>Wolters Kluwer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7E3384D" w14:textId="51F47FAC" w:rsidR="00856456" w:rsidRPr="00F32B3A" w:rsidRDefault="00856456" w:rsidP="008564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67B0B">
              <w:rPr>
                <w:rFonts w:ascii="Arial" w:hAnsi="Arial" w:cs="Arial"/>
                <w:sz w:val="20"/>
                <w:szCs w:val="20"/>
              </w:rPr>
              <w:t>$66.99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2F3DB5C" w14:textId="5709A4BE" w:rsidR="00856456" w:rsidRPr="00D5090A" w:rsidRDefault="00483C91" w:rsidP="008564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03315CA" w14:textId="52ACD584" w:rsidR="00856456" w:rsidRPr="00CD438E" w:rsidRDefault="00856456" w:rsidP="00856456">
            <w:pPr>
              <w:spacing w:after="0" w:line="240" w:lineRule="auto"/>
              <w:rPr>
                <w:rFonts w:ascii="Arial" w:hAnsi="Arial" w:cs="Arial"/>
                <w:b/>
                <w:bCs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B881C31" wp14:editId="3FAE6B94">
                  <wp:extent cx="563620" cy="848498"/>
                  <wp:effectExtent l="0" t="0" r="8255" b="8890"/>
                  <wp:docPr id="38" name="Picture 38" descr="Fischbach's A Manual of Laboratory and Diagnostic Te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schbach's A Manual of Laboratory and Diagnostic Te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42" cy="87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C6" w:rsidRPr="00196CAC" w14:paraId="42F70592" w14:textId="77777777" w:rsidTr="00020DC8">
        <w:trPr>
          <w:trHeight w:val="1322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auto"/>
          </w:tcPr>
          <w:p w14:paraId="185ECB5A" w14:textId="69072B54" w:rsidR="00C95AC6" w:rsidRDefault="00C95AC6" w:rsidP="00C95A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509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auto"/>
          </w:tcPr>
          <w:p w14:paraId="07ABE8CE" w14:textId="6D41090E" w:rsidR="00C95AC6" w:rsidRPr="007E601D" w:rsidRDefault="00C95AC6" w:rsidP="00C95A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2.5V Otoscope &amp; Ophthalmoscope Instrument Set with Leather Case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690EE7A6" w14:textId="77777777" w:rsidR="00C95AC6" w:rsidRPr="007E601D" w:rsidRDefault="00C95AC6" w:rsidP="00C95A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14:paraId="7BD9A9B6" w14:textId="77777777" w:rsidR="00C95AC6" w:rsidRPr="008D0B1F" w:rsidRDefault="00C95AC6" w:rsidP="00C95A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6850A639" w14:textId="77777777" w:rsidR="00C95AC6" w:rsidRPr="00E67B0B" w:rsidRDefault="00C95AC6" w:rsidP="00C95A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905C354" w14:textId="2E80BFE8" w:rsidR="00C95AC6" w:rsidRPr="00E67B0B" w:rsidRDefault="00C95AC6" w:rsidP="00C95A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$98.98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6D23598F" w14:textId="73055452" w:rsidR="00C95AC6" w:rsidRDefault="00C95AC6" w:rsidP="00C95A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002FC075" w14:textId="234B6584" w:rsidR="00C95AC6" w:rsidRDefault="00222F17" w:rsidP="00222F1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Contact faculty for additional information</w:t>
            </w:r>
          </w:p>
        </w:tc>
      </w:tr>
      <w:tr w:rsidR="00C95AC6" w:rsidRPr="00196CAC" w14:paraId="5104F8C7" w14:textId="77777777" w:rsidTr="00020DC8">
        <w:trPr>
          <w:trHeight w:val="1448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9A4C08" w14:textId="7F8F408A" w:rsidR="00C95AC6" w:rsidRPr="00E329AD" w:rsidRDefault="00C95AC6" w:rsidP="00C95A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00489F">
              <w:rPr>
                <w:rFonts w:ascii="Arial" w:hAnsi="Arial" w:cs="Arial"/>
                <w:b/>
                <w:bCs/>
                <w:sz w:val="20"/>
                <w:szCs w:val="20"/>
              </w:rPr>
              <w:t>509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26381DB" w14:textId="5C2F0EE5" w:rsidR="00C95AC6" w:rsidRPr="00D5090A" w:rsidRDefault="00C95AC6" w:rsidP="00C95A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Shadow Health Digital Clinical Experience</w:t>
            </w:r>
            <w:r w:rsidRPr="00D5090A">
              <w:rPr>
                <w:rFonts w:ascii="Tahoma" w:hAnsi="Tahoma" w:cs="Tahoma"/>
                <w:color w:val="000000"/>
              </w:rPr>
              <w:t>™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E799C2D" w14:textId="145B6081" w:rsidR="00C95AC6" w:rsidRPr="00D5090A" w:rsidRDefault="00C95AC6" w:rsidP="00C95A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Digital Clinical Experience [Computer software]. Gainesville, FL: Shadow Health.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A2A94E1" w14:textId="4EB915B5" w:rsidR="00C95AC6" w:rsidRPr="00D5090A" w:rsidRDefault="00C95AC6" w:rsidP="00C95A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243547B" w14:textId="1091EB44" w:rsidR="00C95AC6" w:rsidRPr="00D5090A" w:rsidRDefault="00C95AC6" w:rsidP="00C95A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Shadow Health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C0CC615" w14:textId="48FB3E3C" w:rsidR="00C95AC6" w:rsidRPr="00F32B3A" w:rsidRDefault="00C95AC6" w:rsidP="00C95A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$102.99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117CD79" w14:textId="698F55EB" w:rsidR="00C95AC6" w:rsidRPr="00D5090A" w:rsidRDefault="00C95AC6" w:rsidP="00C95A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090A">
              <w:rPr>
                <w:rFonts w:ascii="Arial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9327D7C" w14:textId="2BEF9952" w:rsidR="00C95AC6" w:rsidRPr="00CD438E" w:rsidRDefault="00C95AC6" w:rsidP="00C95AC6">
            <w:pPr>
              <w:spacing w:after="0" w:line="240" w:lineRule="auto"/>
              <w:rPr>
                <w:rFonts w:ascii="Arial" w:hAnsi="Arial" w:cs="Arial"/>
                <w:b/>
                <w:bCs/>
                <w:color w:val="52596C"/>
                <w:sz w:val="19"/>
                <w:szCs w:val="19"/>
              </w:rPr>
            </w:pPr>
            <w:r w:rsidRPr="008D07DC">
              <w:t xml:space="preserve">See additional </w:t>
            </w:r>
            <w:r>
              <w:t xml:space="preserve">information </w:t>
            </w:r>
            <w:r w:rsidRPr="008D07DC">
              <w:t>below</w:t>
            </w:r>
          </w:p>
        </w:tc>
      </w:tr>
    </w:tbl>
    <w:p w14:paraId="47B9C907" w14:textId="3871F69C" w:rsidR="003B2C7B" w:rsidRPr="003B2C7B" w:rsidRDefault="002F3E9C">
      <w:pPr>
        <w:rPr>
          <w:b/>
        </w:rPr>
      </w:pPr>
      <w:r>
        <w:rPr>
          <w:b/>
        </w:rPr>
        <w:t>Also r</w:t>
      </w:r>
      <w:r w:rsidR="003B2C7B" w:rsidRPr="003B2C7B">
        <w:rPr>
          <w:b/>
        </w:rPr>
        <w:t>equired for 5</w:t>
      </w:r>
      <w:r w:rsidR="0000489F">
        <w:rPr>
          <w:b/>
        </w:rPr>
        <w:t>09</w:t>
      </w:r>
    </w:p>
    <w:p w14:paraId="3958011D" w14:textId="77777777" w:rsidR="00E0611F" w:rsidRDefault="00E0611F" w:rsidP="00E0611F">
      <w:pPr>
        <w:pStyle w:val="NormalWeb"/>
        <w:rPr>
          <w:color w:val="212121"/>
        </w:rPr>
      </w:pPr>
      <w:r>
        <w:rPr>
          <w:color w:val="000000"/>
        </w:rPr>
        <w:t>For registration and purchase, follow the guide at </w:t>
      </w:r>
      <w:hyperlink r:id="rId20" w:tgtFrame="_blank" w:history="1">
        <w:r>
          <w:rPr>
            <w:rStyle w:val="Hyperlink"/>
          </w:rPr>
          <w:t>https://support.shadowhealth.com/hc/en-us/articles/360004579173-How-to-Register-with-Shadow-Health</w:t>
        </w:r>
      </w:hyperlink>
      <w:r>
        <w:rPr>
          <w:color w:val="000000"/>
        </w:rPr>
        <w:t>.</w:t>
      </w:r>
    </w:p>
    <w:p w14:paraId="002F8BB5" w14:textId="6261115E" w:rsidR="00E0611F" w:rsidRDefault="00E0611F" w:rsidP="00E0611F">
      <w:pPr>
        <w:pStyle w:val="NormalWeb"/>
        <w:rPr>
          <w:color w:val="212121"/>
        </w:rPr>
      </w:pPr>
      <w:r>
        <w:rPr>
          <w:color w:val="000000"/>
        </w:rPr>
        <w:t>Once the course begins in fall 20</w:t>
      </w:r>
      <w:r w:rsidR="0046399E">
        <w:rPr>
          <w:color w:val="000000"/>
        </w:rPr>
        <w:t>20</w:t>
      </w:r>
      <w:r>
        <w:rPr>
          <w:color w:val="000000"/>
        </w:rPr>
        <w:t>, you will be provided with a course PIN, you will need to copy and paste the unique PIN to register in your course. </w:t>
      </w:r>
    </w:p>
    <w:p w14:paraId="3B0F4DE2" w14:textId="77777777" w:rsidR="00E0611F" w:rsidRDefault="00E0611F" w:rsidP="00E0611F">
      <w:pPr>
        <w:pStyle w:val="NormalWeb"/>
        <w:rPr>
          <w:color w:val="212121"/>
        </w:rPr>
      </w:pPr>
      <w:r>
        <w:rPr>
          <w:color w:val="000000"/>
        </w:rPr>
        <w:t>Shadow Health recommends using headphones to identify normal and abnormal sounds. </w:t>
      </w:r>
    </w:p>
    <w:p w14:paraId="552BBA9B" w14:textId="77777777" w:rsidR="00E0611F" w:rsidRDefault="00E0611F" w:rsidP="00E0611F">
      <w:pPr>
        <w:pStyle w:val="NormalWeb"/>
        <w:rPr>
          <w:color w:val="212121"/>
        </w:rPr>
      </w:pPr>
      <w:r>
        <w:rPr>
          <w:color w:val="000000"/>
        </w:rPr>
        <w:t>Technical Requirements - </w:t>
      </w:r>
      <w:hyperlink r:id="rId21" w:tgtFrame="_blank" w:history="1">
        <w:r>
          <w:rPr>
            <w:rStyle w:val="Hyperlink"/>
          </w:rPr>
          <w:t>https://support.shadowhealth.com/hc/en-us/articles/360004558353-DCE-Minimum-System-Specifications</w:t>
        </w:r>
      </w:hyperlink>
      <w:r>
        <w:rPr>
          <w:color w:val="000000"/>
        </w:rPr>
        <w:t>. </w:t>
      </w:r>
    </w:p>
    <w:p w14:paraId="09A2BCEE" w14:textId="77777777" w:rsidR="00E0611F" w:rsidRDefault="00E0611F" w:rsidP="00E0611F">
      <w:pPr>
        <w:pStyle w:val="NormalWeb"/>
        <w:rPr>
          <w:color w:val="212121"/>
        </w:rPr>
      </w:pPr>
      <w:r>
        <w:rPr>
          <w:color w:val="000000"/>
        </w:rPr>
        <w:t>After registering, access Shadow Health assignments at </w:t>
      </w:r>
      <w:hyperlink r:id="rId22" w:tgtFrame="_blank" w:history="1">
        <w:r>
          <w:rPr>
            <w:rStyle w:val="Hyperlink"/>
          </w:rPr>
          <w:t>http://app.shadowhealth.com/</w:t>
        </w:r>
      </w:hyperlink>
      <w:r>
        <w:rPr>
          <w:color w:val="000000"/>
        </w:rPr>
        <w:t>. </w:t>
      </w:r>
    </w:p>
    <w:p w14:paraId="7EE6361D" w14:textId="4336AA29" w:rsidR="002A0942" w:rsidRPr="005F2351" w:rsidRDefault="00E0611F" w:rsidP="00E0611F">
      <w:pPr>
        <w:pStyle w:val="NormalWeb"/>
        <w:rPr>
          <w:rFonts w:ascii="Calibri" w:hAnsi="Calibri"/>
          <w:color w:val="000000"/>
        </w:rPr>
      </w:pPr>
      <w:r>
        <w:rPr>
          <w:color w:val="000000"/>
        </w:rPr>
        <w:t>Link to Shadow Health Support: </w:t>
      </w:r>
      <w:hyperlink r:id="rId23" w:tgtFrame="_blank" w:history="1">
        <w:r>
          <w:rPr>
            <w:rStyle w:val="Hyperlink"/>
          </w:rPr>
          <w:t>http://support.shadowhealth.com</w:t>
        </w:r>
      </w:hyperlink>
    </w:p>
    <w:p w14:paraId="486EE517" w14:textId="77777777" w:rsidR="007716C9" w:rsidRDefault="007716C9">
      <w:pPr>
        <w:spacing w:after="0" w:line="240" w:lineRule="auto"/>
        <w:rPr>
          <w:rFonts w:ascii="Tahoma" w:hAnsi="Tahoma" w:cs="Tahoma"/>
        </w:rPr>
      </w:pPr>
    </w:p>
    <w:p w14:paraId="677D4435" w14:textId="77777777" w:rsidR="002B27E7" w:rsidRDefault="002B27E7">
      <w:r>
        <w:br w:type="page"/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930"/>
        <w:gridCol w:w="1710"/>
        <w:gridCol w:w="1260"/>
        <w:gridCol w:w="2160"/>
        <w:gridCol w:w="990"/>
        <w:gridCol w:w="1170"/>
        <w:gridCol w:w="1890"/>
      </w:tblGrid>
      <w:tr w:rsidR="007716C9" w:rsidRPr="00196CAC" w14:paraId="3890ABA1" w14:textId="77777777" w:rsidTr="004A6947">
        <w:trPr>
          <w:trHeight w:val="530"/>
        </w:trPr>
        <w:tc>
          <w:tcPr>
            <w:tcW w:w="1868" w:type="dxa"/>
            <w:shd w:val="clear" w:color="auto" w:fill="BFBFBF" w:themeFill="background1" w:themeFillShade="BF"/>
          </w:tcPr>
          <w:p w14:paraId="44E54272" w14:textId="17385764" w:rsidR="007716C9" w:rsidRPr="008B64BE" w:rsidRDefault="007716C9" w:rsidP="007716C9">
            <w:pPr>
              <w:tabs>
                <w:tab w:val="left" w:pos="12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4BE">
              <w:lastRenderedPageBreak/>
              <w:br w:type="page"/>
            </w:r>
            <w:r w:rsidRPr="008B64BE">
              <w:br w:type="page"/>
            </w:r>
            <w:r w:rsidRPr="008B64BE">
              <w:rPr>
                <w:rFonts w:ascii="Arial" w:hAnsi="Arial" w:cs="Arial"/>
                <w:sz w:val="20"/>
                <w:szCs w:val="20"/>
              </w:rPr>
              <w:br w:type="page"/>
            </w:r>
            <w:r w:rsidRPr="008B6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14:paraId="2A32E057" w14:textId="77777777" w:rsidR="007716C9" w:rsidRPr="008B64BE" w:rsidRDefault="007716C9" w:rsidP="007716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4BE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7CD523AC" w14:textId="77777777" w:rsidR="007716C9" w:rsidRPr="008B64BE" w:rsidRDefault="007716C9" w:rsidP="007716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4BE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7C674EC" w14:textId="77777777" w:rsidR="007716C9" w:rsidRPr="008B64BE" w:rsidRDefault="007716C9" w:rsidP="007716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4BE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338049E4" w14:textId="77777777" w:rsidR="007716C9" w:rsidRPr="008B64BE" w:rsidRDefault="007716C9" w:rsidP="007716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4BE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B9F8698" w14:textId="77777777" w:rsidR="007716C9" w:rsidRPr="008B64BE" w:rsidRDefault="007716C9" w:rsidP="007716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4BE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1FB5C19" w14:textId="77777777" w:rsidR="007716C9" w:rsidRPr="008B64BE" w:rsidRDefault="007716C9" w:rsidP="007716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4BE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7308ED9E" w14:textId="77777777" w:rsidR="007716C9" w:rsidRPr="008B64BE" w:rsidRDefault="007716C9" w:rsidP="007716C9">
            <w:pPr>
              <w:spacing w:after="0" w:line="240" w:lineRule="auto"/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</w:pPr>
          </w:p>
        </w:tc>
      </w:tr>
      <w:tr w:rsidR="00CF4886" w:rsidRPr="00196CAC" w14:paraId="4176AA66" w14:textId="77777777" w:rsidTr="00CF4886">
        <w:trPr>
          <w:trHeight w:val="56"/>
        </w:trPr>
        <w:tc>
          <w:tcPr>
            <w:tcW w:w="1868" w:type="dxa"/>
            <w:shd w:val="clear" w:color="auto" w:fill="FFFFFF" w:themeFill="background1"/>
          </w:tcPr>
          <w:p w14:paraId="7831BCB0" w14:textId="77777777" w:rsidR="00CF4886" w:rsidRPr="0000489F" w:rsidRDefault="00CF4886" w:rsidP="001016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0489F">
              <w:rPr>
                <w:rFonts w:ascii="Arial" w:hAnsi="Arial" w:cs="Arial"/>
                <w:b/>
                <w:sz w:val="20"/>
                <w:szCs w:val="20"/>
              </w:rPr>
              <w:t>519 Advanced Pathophysiology Across the Lifespan</w:t>
            </w:r>
          </w:p>
          <w:p w14:paraId="27209DD5" w14:textId="77777777" w:rsidR="00CF4886" w:rsidRPr="00E329AD" w:rsidRDefault="00CF4886" w:rsidP="00101602">
            <w:pPr>
              <w:tabs>
                <w:tab w:val="left" w:pos="1290"/>
              </w:tabs>
              <w:spacing w:after="0" w:line="240" w:lineRule="auto"/>
              <w:rPr>
                <w:highlight w:val="cyan"/>
              </w:rPr>
            </w:pPr>
            <w:r w:rsidRPr="0000489F">
              <w:rPr>
                <w:rFonts w:ascii="Arial" w:hAnsi="Arial" w:cs="Arial"/>
                <w:b/>
                <w:sz w:val="20"/>
                <w:szCs w:val="20"/>
              </w:rPr>
              <w:t>Enrollment: 50</w:t>
            </w:r>
          </w:p>
        </w:tc>
        <w:tc>
          <w:tcPr>
            <w:tcW w:w="1930" w:type="dxa"/>
            <w:shd w:val="clear" w:color="auto" w:fill="FFFFFF" w:themeFill="background1"/>
          </w:tcPr>
          <w:p w14:paraId="2953AB74" w14:textId="77777777" w:rsidR="00CF4886" w:rsidRPr="00E67B0B" w:rsidRDefault="00CF4886" w:rsidP="00101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Pathophysiology for the Advanced Practice Nurse</w:t>
            </w:r>
          </w:p>
        </w:tc>
        <w:tc>
          <w:tcPr>
            <w:tcW w:w="1710" w:type="dxa"/>
            <w:shd w:val="clear" w:color="auto" w:fill="FFFFFF" w:themeFill="background1"/>
          </w:tcPr>
          <w:p w14:paraId="09E54807" w14:textId="77777777" w:rsidR="00CF4886" w:rsidRPr="008B64BE" w:rsidRDefault="00CF4886" w:rsidP="001016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Dlugasch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L. &amp; Story, L.</w:t>
            </w:r>
          </w:p>
        </w:tc>
        <w:tc>
          <w:tcPr>
            <w:tcW w:w="1260" w:type="dxa"/>
            <w:shd w:val="clear" w:color="auto" w:fill="FFFFFF" w:themeFill="background1"/>
          </w:tcPr>
          <w:p w14:paraId="3C08E193" w14:textId="77777777" w:rsidR="00CF4886" w:rsidRPr="007A7333" w:rsidRDefault="00CF4886" w:rsidP="00101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3BC2A49C" w14:textId="77777777" w:rsidR="00CF4886" w:rsidRPr="007A7333" w:rsidRDefault="00CF4886" w:rsidP="00101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31D734" w14:textId="77777777" w:rsidR="00CF4886" w:rsidRPr="008B64BE" w:rsidRDefault="00CF4886" w:rsidP="001016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</w:t>
            </w:r>
            <w:r w:rsidRPr="00F435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3563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5419BA42" w14:textId="77777777" w:rsidR="00CF4886" w:rsidRPr="0000489F" w:rsidRDefault="00CF4886" w:rsidP="001016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0489F">
              <w:rPr>
                <w:rFonts w:ascii="Arial" w:hAnsi="Arial" w:cs="Arial"/>
                <w:bCs/>
                <w:sz w:val="20"/>
                <w:szCs w:val="20"/>
              </w:rPr>
              <w:t>9781284150452</w:t>
            </w:r>
          </w:p>
          <w:p w14:paraId="7A0B640B" w14:textId="77777777" w:rsidR="00CF4886" w:rsidRPr="0000489F" w:rsidRDefault="00CF4886" w:rsidP="001016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09F3AF" w14:textId="77777777" w:rsidR="00CF4886" w:rsidRDefault="00CF4886" w:rsidP="001016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0489F">
              <w:rPr>
                <w:rFonts w:ascii="Arial" w:hAnsi="Arial" w:cs="Arial"/>
                <w:bCs/>
                <w:sz w:val="20"/>
                <w:szCs w:val="20"/>
              </w:rPr>
              <w:t>Jones &amp; Bartlett</w:t>
            </w:r>
          </w:p>
          <w:p w14:paraId="72D63373" w14:textId="77777777" w:rsidR="00CF4886" w:rsidRDefault="00CF4886" w:rsidP="0010160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80A96E" w14:textId="77777777" w:rsidR="00CF4886" w:rsidRPr="0000489F" w:rsidRDefault="00CF4886" w:rsidP="001016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48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NEW BOOK FOR COURSE!</w:t>
            </w:r>
          </w:p>
        </w:tc>
        <w:tc>
          <w:tcPr>
            <w:tcW w:w="990" w:type="dxa"/>
            <w:shd w:val="clear" w:color="auto" w:fill="FFFFFF" w:themeFill="background1"/>
          </w:tcPr>
          <w:p w14:paraId="48F0B51B" w14:textId="77777777" w:rsidR="00CF4886" w:rsidRPr="0000489F" w:rsidRDefault="00CF4886" w:rsidP="00101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89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109.95</w:t>
            </w:r>
          </w:p>
          <w:p w14:paraId="5560A5F9" w14:textId="77777777" w:rsidR="00CF4886" w:rsidRPr="00E67B0B" w:rsidRDefault="00CF4886" w:rsidP="001016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7CC2123" w14:textId="77777777" w:rsidR="00CF4886" w:rsidRDefault="00CF4886" w:rsidP="001016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  <w:p w14:paraId="6D203A31" w14:textId="77777777" w:rsidR="00CF4886" w:rsidRDefault="00CF4886" w:rsidP="001016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55B05" w14:textId="77777777" w:rsidR="00CF4886" w:rsidRPr="008B64BE" w:rsidRDefault="00CF4886" w:rsidP="001016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Included in bundle</w:t>
            </w:r>
          </w:p>
        </w:tc>
        <w:tc>
          <w:tcPr>
            <w:tcW w:w="1890" w:type="dxa"/>
            <w:shd w:val="clear" w:color="auto" w:fill="FFFFFF" w:themeFill="background1"/>
          </w:tcPr>
          <w:p w14:paraId="336193FA" w14:textId="77777777" w:rsidR="00CF4886" w:rsidRPr="008B64BE" w:rsidRDefault="00CF4886" w:rsidP="00101602">
            <w:pPr>
              <w:spacing w:after="0" w:line="240" w:lineRule="auto"/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073D6F6" wp14:editId="770A4EEA">
                  <wp:extent cx="826122" cy="952500"/>
                  <wp:effectExtent l="0" t="0" r="0" b="0"/>
                  <wp:docPr id="23" name="Picture 23" descr="https://www.rittenhouse.com/CoverImages/1284150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ittenhouse.com/CoverImages/12841504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07"/>
                          <a:stretch/>
                        </pic:blipFill>
                        <pic:spPr bwMode="auto">
                          <a:xfrm>
                            <a:off x="0" y="0"/>
                            <a:ext cx="849331" cy="97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886" w:rsidRPr="00196CAC" w14:paraId="4FA83622" w14:textId="77777777" w:rsidTr="004A6947">
        <w:tc>
          <w:tcPr>
            <w:tcW w:w="1868" w:type="dxa"/>
            <w:shd w:val="clear" w:color="auto" w:fill="BFBFBF" w:themeFill="background1" w:themeFillShade="BF"/>
          </w:tcPr>
          <w:p w14:paraId="71FDAB3B" w14:textId="61C9BE59" w:rsidR="007C4726" w:rsidRPr="002F51F5" w:rsidRDefault="007C4726" w:rsidP="007C47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51F5">
              <w:rPr>
                <w:rFonts w:ascii="Arial" w:hAnsi="Arial" w:cs="Arial"/>
                <w:b/>
                <w:sz w:val="18"/>
                <w:szCs w:val="18"/>
              </w:rPr>
              <w:t>531 Health Assessment/</w:t>
            </w:r>
          </w:p>
          <w:p w14:paraId="03319763" w14:textId="29A0602E" w:rsidR="007C4726" w:rsidRPr="002F51F5" w:rsidRDefault="007C4726" w:rsidP="007C472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F51F5">
              <w:rPr>
                <w:rFonts w:ascii="Arial" w:hAnsi="Arial" w:cs="Arial"/>
                <w:b/>
                <w:sz w:val="18"/>
                <w:szCs w:val="18"/>
              </w:rPr>
              <w:t>Diagnostic Reasoning, Pathophysiology, Pharmacology Across the Lifespan</w:t>
            </w:r>
          </w:p>
          <w:p w14:paraId="2751CFD2" w14:textId="5329A5DA" w:rsidR="007C4726" w:rsidRPr="007C4726" w:rsidRDefault="007C4726" w:rsidP="007C47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  <w:r w:rsidRPr="002F51F5">
              <w:rPr>
                <w:rFonts w:ascii="Arial" w:hAnsi="Arial" w:cs="Arial"/>
                <w:b/>
                <w:sz w:val="18"/>
                <w:szCs w:val="18"/>
              </w:rPr>
              <w:t>Enrollment: 25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14:paraId="089E7A44" w14:textId="14F1B0CD" w:rsidR="007C4726" w:rsidRPr="00411D3E" w:rsidRDefault="007C4726" w:rsidP="007C4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6456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  <w:t>Advanced Health Assessment &amp; Diagnostic Reasoning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2C5476A" w14:textId="1CF0E66D" w:rsidR="007C4726" w:rsidRPr="00FD3808" w:rsidRDefault="007C4726" w:rsidP="007C4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Rhoads &amp; Petersen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234D671" w14:textId="77777777" w:rsidR="007C4726" w:rsidRPr="00D5090A" w:rsidRDefault="007C4726" w:rsidP="007C4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701396FF" w14:textId="77777777" w:rsidR="007C4726" w:rsidRPr="00D5090A" w:rsidRDefault="007C4726" w:rsidP="007C4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5176A4" w14:textId="3A94AED8" w:rsidR="007C4726" w:rsidRPr="00D70CC7" w:rsidRDefault="007C4726" w:rsidP="007C4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4th</w:t>
            </w:r>
            <w:r w:rsidRPr="009150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1501C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14:paraId="47840D4D" w14:textId="77777777" w:rsidR="007C4726" w:rsidRPr="00D5090A" w:rsidRDefault="007C4726" w:rsidP="007C4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E94">
              <w:rPr>
                <w:rFonts w:ascii="Arial" w:hAnsi="Arial" w:cs="Arial"/>
                <w:sz w:val="20"/>
                <w:szCs w:val="20"/>
              </w:rPr>
              <w:t>978</w:t>
            </w:r>
            <w:r>
              <w:rPr>
                <w:rFonts w:ascii="Arial" w:hAnsi="Arial" w:cs="Arial"/>
                <w:sz w:val="20"/>
                <w:szCs w:val="20"/>
              </w:rPr>
              <w:t>1284170313</w:t>
            </w:r>
          </w:p>
          <w:p w14:paraId="2FFF159F" w14:textId="77777777" w:rsidR="007C4726" w:rsidRPr="00D5090A" w:rsidRDefault="007C4726" w:rsidP="007C4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412FD8" w14:textId="67ED35A6" w:rsidR="007C4726" w:rsidRPr="00E23A2E" w:rsidRDefault="007C4726" w:rsidP="007C4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Jones &amp; Bartlett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7CD54922" w14:textId="577D3832" w:rsidR="007C4726" w:rsidRPr="00E23A2E" w:rsidRDefault="007C4726" w:rsidP="007C47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3E94">
              <w:rPr>
                <w:rFonts w:ascii="Arial" w:hAnsi="Arial" w:cs="Arial"/>
                <w:sz w:val="20"/>
                <w:szCs w:val="20"/>
              </w:rPr>
              <w:t>$11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03E94">
              <w:rPr>
                <w:rFonts w:ascii="Arial" w:hAnsi="Arial" w:cs="Arial"/>
                <w:sz w:val="20"/>
                <w:szCs w:val="20"/>
              </w:rPr>
              <w:t>.95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9C70259" w14:textId="77777777" w:rsidR="007C4726" w:rsidRDefault="007C4726" w:rsidP="007C47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090A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  <w:p w14:paraId="7A949824" w14:textId="77777777" w:rsidR="00390B19" w:rsidRDefault="00390B19" w:rsidP="007C47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38B20" w14:textId="319D9B09" w:rsidR="00390B19" w:rsidRPr="00FD3808" w:rsidRDefault="00390B19" w:rsidP="007C47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Included in bundle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EDD0226" w14:textId="41E307D4" w:rsidR="007C4726" w:rsidRDefault="00720B30" w:rsidP="007C4726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A3C4CF" wp14:editId="68A3C9EF">
                  <wp:extent cx="851180" cy="1019175"/>
                  <wp:effectExtent l="0" t="0" r="6350" b="0"/>
                  <wp:docPr id="18" name="Picture 18" descr="https://www.rittenhouse.com/CoverImages/1284170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rittenhouse.com/CoverImages/12841703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15" cy="1040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B19" w:rsidRPr="00196CAC" w14:paraId="3BAAB680" w14:textId="77777777" w:rsidTr="00CF4886">
        <w:tc>
          <w:tcPr>
            <w:tcW w:w="1868" w:type="dxa"/>
            <w:shd w:val="clear" w:color="auto" w:fill="FFFFFF" w:themeFill="background1"/>
          </w:tcPr>
          <w:p w14:paraId="282D3280" w14:textId="482F6DDA" w:rsidR="00390B19" w:rsidRDefault="00390B19" w:rsidP="00390B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531</w:t>
            </w:r>
          </w:p>
        </w:tc>
        <w:tc>
          <w:tcPr>
            <w:tcW w:w="1930" w:type="dxa"/>
            <w:shd w:val="clear" w:color="auto" w:fill="FFFFFF" w:themeFill="background1"/>
          </w:tcPr>
          <w:p w14:paraId="68F732F0" w14:textId="5699FAF3" w:rsidR="00390B19" w:rsidRPr="00127E7E" w:rsidRDefault="00390B19" w:rsidP="00390B19">
            <w:pPr>
              <w:spacing w:after="0" w:line="240" w:lineRule="auto"/>
              <w:rPr>
                <w:rStyle w:val="iprodtitle1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Pathophysiology for the Advanced Practice Nurse</w:t>
            </w:r>
          </w:p>
        </w:tc>
        <w:tc>
          <w:tcPr>
            <w:tcW w:w="1710" w:type="dxa"/>
            <w:shd w:val="clear" w:color="auto" w:fill="FFFFFF" w:themeFill="background1"/>
          </w:tcPr>
          <w:p w14:paraId="6E6A043D" w14:textId="7D8C39D1" w:rsidR="00390B19" w:rsidRPr="002D56E0" w:rsidRDefault="00390B19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Dlugasch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L. &amp; Story, L.</w:t>
            </w:r>
          </w:p>
        </w:tc>
        <w:tc>
          <w:tcPr>
            <w:tcW w:w="1260" w:type="dxa"/>
            <w:shd w:val="clear" w:color="auto" w:fill="FFFFFF" w:themeFill="background1"/>
          </w:tcPr>
          <w:p w14:paraId="3073B87E" w14:textId="77777777" w:rsidR="00390B19" w:rsidRPr="007A7333" w:rsidRDefault="00390B19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627987D9" w14:textId="77777777" w:rsidR="00390B19" w:rsidRPr="007A7333" w:rsidRDefault="00390B19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319D4E" w14:textId="6B5D7402" w:rsidR="00390B19" w:rsidRPr="002D56E0" w:rsidRDefault="00390B19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</w:t>
            </w:r>
            <w:r w:rsidRPr="00F4356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3563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14:paraId="7B386B4E" w14:textId="77777777" w:rsidR="00390B19" w:rsidRPr="0000489F" w:rsidRDefault="00390B19" w:rsidP="00390B1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0489F">
              <w:rPr>
                <w:rFonts w:ascii="Arial" w:hAnsi="Arial" w:cs="Arial"/>
                <w:bCs/>
                <w:sz w:val="20"/>
                <w:szCs w:val="20"/>
              </w:rPr>
              <w:t>9781284150452</w:t>
            </w:r>
          </w:p>
          <w:p w14:paraId="3E7995D5" w14:textId="77777777" w:rsidR="00390B19" w:rsidRPr="0000489F" w:rsidRDefault="00390B19" w:rsidP="00390B1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75E804" w14:textId="77777777" w:rsidR="00390B19" w:rsidRDefault="00390B19" w:rsidP="00390B1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0489F">
              <w:rPr>
                <w:rFonts w:ascii="Arial" w:hAnsi="Arial" w:cs="Arial"/>
                <w:bCs/>
                <w:sz w:val="20"/>
                <w:szCs w:val="20"/>
              </w:rPr>
              <w:t>Jones &amp; Bartlett</w:t>
            </w:r>
          </w:p>
          <w:p w14:paraId="1B52C0EA" w14:textId="77777777" w:rsidR="00390B19" w:rsidRDefault="00390B19" w:rsidP="00390B1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6CB0FF" w14:textId="50BF9438" w:rsidR="00390B19" w:rsidRPr="00E23A2E" w:rsidRDefault="00390B19" w:rsidP="00390B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0048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NEW BOOK FOR COURSE!</w:t>
            </w:r>
          </w:p>
        </w:tc>
        <w:tc>
          <w:tcPr>
            <w:tcW w:w="990" w:type="dxa"/>
            <w:shd w:val="clear" w:color="auto" w:fill="FFFFFF" w:themeFill="background1"/>
          </w:tcPr>
          <w:p w14:paraId="5B49FB45" w14:textId="77777777" w:rsidR="00390B19" w:rsidRPr="0000489F" w:rsidRDefault="00390B19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89F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109.95</w:t>
            </w:r>
          </w:p>
          <w:p w14:paraId="1ACF03A0" w14:textId="60A5FF8F" w:rsidR="00390B19" w:rsidRPr="00E23A2E" w:rsidRDefault="00390B19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86E076B" w14:textId="77777777" w:rsidR="00390B19" w:rsidRDefault="00390B19" w:rsidP="00390B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  <w:p w14:paraId="301F8E28" w14:textId="77777777" w:rsidR="00390B19" w:rsidRDefault="00390B19" w:rsidP="00390B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AD490" w14:textId="459D58CA" w:rsidR="00390B19" w:rsidRPr="002D56E0" w:rsidRDefault="00390B19" w:rsidP="00390B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Included in bundle</w:t>
            </w:r>
          </w:p>
        </w:tc>
        <w:tc>
          <w:tcPr>
            <w:tcW w:w="1890" w:type="dxa"/>
            <w:shd w:val="clear" w:color="auto" w:fill="FFFFFF" w:themeFill="background1"/>
          </w:tcPr>
          <w:p w14:paraId="0A495E13" w14:textId="4064296E" w:rsidR="00390B19" w:rsidRDefault="00390B19" w:rsidP="00390B1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9637F4" wp14:editId="66ED610F">
                  <wp:extent cx="826122" cy="952500"/>
                  <wp:effectExtent l="0" t="0" r="0" b="0"/>
                  <wp:docPr id="66" name="Picture 66" descr="https://www.rittenhouse.com/CoverImages/1284150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ittenhouse.com/CoverImages/12841504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07"/>
                          <a:stretch/>
                        </pic:blipFill>
                        <pic:spPr bwMode="auto">
                          <a:xfrm>
                            <a:off x="0" y="0"/>
                            <a:ext cx="849331" cy="97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886" w:rsidRPr="00196CAC" w14:paraId="7172CF9D" w14:textId="77777777" w:rsidTr="004A6947">
        <w:tc>
          <w:tcPr>
            <w:tcW w:w="1868" w:type="dxa"/>
            <w:shd w:val="clear" w:color="auto" w:fill="BFBFBF" w:themeFill="background1" w:themeFillShade="BF"/>
          </w:tcPr>
          <w:p w14:paraId="54C68A27" w14:textId="11969E85" w:rsidR="007716C9" w:rsidRPr="007A7333" w:rsidRDefault="007716C9" w:rsidP="00771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531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14:paraId="5FAED5CE" w14:textId="52443A28" w:rsidR="007716C9" w:rsidRPr="00E44C19" w:rsidRDefault="00E44C19" w:rsidP="0077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4C19">
              <w:rPr>
                <w:rFonts w:ascii="Arial" w:hAnsi="Arial" w:cs="Arial"/>
                <w:sz w:val="20"/>
                <w:szCs w:val="20"/>
              </w:rPr>
              <w:t>Pharmaco</w:t>
            </w:r>
            <w:proofErr w:type="spellEnd"/>
            <w:r w:rsidRPr="00E44C19">
              <w:rPr>
                <w:rFonts w:ascii="Arial" w:hAnsi="Arial" w:cs="Arial"/>
                <w:sz w:val="20"/>
                <w:szCs w:val="20"/>
              </w:rPr>
              <w:t>-therapeutics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Advanced Nursing Practice, Revised Edition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514D1F4B" w14:textId="1C5B9EA1" w:rsidR="007716C9" w:rsidRPr="00E44C19" w:rsidRDefault="00E44C19" w:rsidP="0077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Demler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Rhoads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9335282" w14:textId="77777777" w:rsidR="007716C9" w:rsidRDefault="00E44C19" w:rsidP="0077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028E63E3" w14:textId="77777777" w:rsidR="00E44C19" w:rsidRDefault="00E44C19" w:rsidP="0077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B669D3" w14:textId="2C4DBAE9" w:rsidR="00E44C19" w:rsidRPr="00E44C19" w:rsidRDefault="00E44C19" w:rsidP="0077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C19">
              <w:rPr>
                <w:rFonts w:ascii="Arial" w:hAnsi="Arial" w:cs="Arial"/>
                <w:sz w:val="20"/>
                <w:szCs w:val="20"/>
              </w:rPr>
              <w:t xml:space="preserve">1st </w:t>
            </w:r>
            <w:proofErr w:type="spellStart"/>
            <w:r w:rsidRPr="00E44C19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14:paraId="1B3DEE3F" w14:textId="77777777" w:rsidR="007716C9" w:rsidRDefault="00E44C19" w:rsidP="0077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C19">
              <w:rPr>
                <w:rFonts w:ascii="Arial" w:hAnsi="Arial" w:cs="Arial"/>
                <w:sz w:val="20"/>
                <w:szCs w:val="20"/>
              </w:rPr>
              <w:t>978</w:t>
            </w:r>
            <w:r>
              <w:rPr>
                <w:rFonts w:ascii="Arial" w:hAnsi="Arial" w:cs="Arial"/>
                <w:sz w:val="20"/>
                <w:szCs w:val="20"/>
              </w:rPr>
              <w:t>1284154290</w:t>
            </w:r>
          </w:p>
          <w:p w14:paraId="6A15E77C" w14:textId="77777777" w:rsidR="00E44C19" w:rsidRDefault="00E44C19" w:rsidP="0077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E1C8D9" w14:textId="77777777" w:rsidR="00E44C19" w:rsidRDefault="00E44C19" w:rsidP="0077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 &amp; Bartlett</w:t>
            </w:r>
          </w:p>
          <w:p w14:paraId="20210592" w14:textId="77777777" w:rsidR="00E44C19" w:rsidRDefault="00E44C19" w:rsidP="0077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067481" w14:textId="2DDF7720" w:rsidR="00E44C19" w:rsidRPr="00E44C19" w:rsidRDefault="00E44C19" w:rsidP="00771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89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NEW BOOK FOR COURSE!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5B0632F" w14:textId="078B655E" w:rsidR="007716C9" w:rsidRPr="00E23A2E" w:rsidRDefault="007716C9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A2E">
              <w:rPr>
                <w:rFonts w:ascii="Arial" w:hAnsi="Arial" w:cs="Arial"/>
                <w:sz w:val="20"/>
                <w:szCs w:val="20"/>
              </w:rPr>
              <w:t>$</w:t>
            </w:r>
            <w:r w:rsidR="00E44C19">
              <w:rPr>
                <w:rFonts w:ascii="Arial" w:hAnsi="Arial" w:cs="Arial"/>
                <w:sz w:val="20"/>
                <w:szCs w:val="20"/>
              </w:rPr>
              <w:t>129.95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EF9245B" w14:textId="77777777" w:rsidR="007716C9" w:rsidRDefault="007716C9" w:rsidP="00771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6E0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  <w:p w14:paraId="0CBFC83E" w14:textId="77777777" w:rsidR="00390B19" w:rsidRDefault="00390B19" w:rsidP="00771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D9F8B0" w14:textId="3471B7AF" w:rsidR="00390B19" w:rsidRPr="007A7333" w:rsidRDefault="00390B19" w:rsidP="00771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Included in bundle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7264004" w14:textId="6C9FD44D" w:rsidR="007716C9" w:rsidRDefault="00E44C19" w:rsidP="007716C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70669B" wp14:editId="31182EB7">
                  <wp:extent cx="783665" cy="1000125"/>
                  <wp:effectExtent l="0" t="0" r="0" b="0"/>
                  <wp:docPr id="71" name="Picture 71" descr="Pharmacotherapeutics for Advanced Nursing Practice, Revise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armacotherapeutics for Advanced Nursing Practice, Revise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343" cy="101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36DC8B" w14:textId="77777777" w:rsidR="00CF4886" w:rsidRDefault="00CF4886">
      <w:r>
        <w:br w:type="page"/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930"/>
        <w:gridCol w:w="1710"/>
        <w:gridCol w:w="1260"/>
        <w:gridCol w:w="2160"/>
        <w:gridCol w:w="990"/>
        <w:gridCol w:w="1170"/>
        <w:gridCol w:w="1890"/>
      </w:tblGrid>
      <w:tr w:rsidR="00CF4886" w:rsidRPr="00196CAC" w14:paraId="3AE5BBD4" w14:textId="77777777" w:rsidTr="004A6947">
        <w:trPr>
          <w:trHeight w:val="449"/>
        </w:trPr>
        <w:tc>
          <w:tcPr>
            <w:tcW w:w="1868" w:type="dxa"/>
            <w:shd w:val="clear" w:color="auto" w:fill="BFBFBF" w:themeFill="background1" w:themeFillShade="BF"/>
          </w:tcPr>
          <w:p w14:paraId="6948251C" w14:textId="77777777" w:rsidR="00CF4886" w:rsidRDefault="00CF4886" w:rsidP="001016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64BE">
              <w:lastRenderedPageBreak/>
              <w:br w:type="page"/>
            </w:r>
            <w:r w:rsidRPr="008B64BE">
              <w:rPr>
                <w:rFonts w:ascii="Arial" w:hAnsi="Arial" w:cs="Arial"/>
                <w:sz w:val="20"/>
                <w:szCs w:val="20"/>
              </w:rPr>
              <w:br w:type="page"/>
            </w:r>
            <w:r w:rsidRPr="008B64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14:paraId="0FC48FAC" w14:textId="77777777" w:rsidR="00CF4886" w:rsidRPr="00D5090A" w:rsidRDefault="00CF4886" w:rsidP="00101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4BE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02C86D90" w14:textId="77777777" w:rsidR="00CF4886" w:rsidRPr="00D5090A" w:rsidRDefault="00CF4886" w:rsidP="00101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4BE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E1FEA01" w14:textId="77777777" w:rsidR="00CF4886" w:rsidRPr="007A7333" w:rsidRDefault="00CF4886" w:rsidP="00101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4BE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09610727" w14:textId="77777777" w:rsidR="00CF4886" w:rsidRPr="00D5090A" w:rsidRDefault="00CF4886" w:rsidP="00101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4BE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A5C2507" w14:textId="77777777" w:rsidR="00CF4886" w:rsidRPr="0043142A" w:rsidRDefault="00CF4886" w:rsidP="00101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4BE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C0570C8" w14:textId="77777777" w:rsidR="00CF4886" w:rsidRPr="00D5090A" w:rsidRDefault="00CF4886" w:rsidP="001016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4BE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27C4906F" w14:textId="77777777" w:rsidR="00CF4886" w:rsidRPr="008D07DC" w:rsidRDefault="00CF4886" w:rsidP="00101602">
            <w:pPr>
              <w:spacing w:after="0" w:line="240" w:lineRule="auto"/>
            </w:pPr>
          </w:p>
        </w:tc>
      </w:tr>
      <w:tr w:rsidR="00A11282" w:rsidRPr="00196CAC" w14:paraId="3A7679DA" w14:textId="77777777" w:rsidTr="00CF4886">
        <w:tc>
          <w:tcPr>
            <w:tcW w:w="1868" w:type="dxa"/>
            <w:shd w:val="clear" w:color="auto" w:fill="FFFFFF" w:themeFill="background1"/>
          </w:tcPr>
          <w:p w14:paraId="149FB192" w14:textId="7CE9ED05" w:rsidR="00A11282" w:rsidRPr="007A7333" w:rsidRDefault="00A11282" w:rsidP="00A112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1F5">
              <w:rPr>
                <w:rFonts w:ascii="Arial" w:hAnsi="Arial" w:cs="Arial"/>
                <w:b/>
                <w:sz w:val="20"/>
                <w:szCs w:val="20"/>
              </w:rPr>
              <w:t>531</w:t>
            </w:r>
          </w:p>
        </w:tc>
        <w:tc>
          <w:tcPr>
            <w:tcW w:w="1930" w:type="dxa"/>
            <w:shd w:val="clear" w:color="auto" w:fill="FFFFFF" w:themeFill="background1"/>
          </w:tcPr>
          <w:p w14:paraId="4730F919" w14:textId="77777777" w:rsidR="00A11282" w:rsidRDefault="00A11282" w:rsidP="00A11282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Shadow Health Digital Clinical Experience</w:t>
            </w:r>
            <w:r w:rsidRPr="00D5090A">
              <w:rPr>
                <w:rFonts w:ascii="Tahoma" w:hAnsi="Tahoma" w:cs="Tahoma"/>
                <w:color w:val="000000"/>
              </w:rPr>
              <w:t>™</w:t>
            </w:r>
          </w:p>
          <w:p w14:paraId="4D6BE7BC" w14:textId="4BBBE874" w:rsidR="00A11282" w:rsidRPr="007A7333" w:rsidRDefault="00A11282" w:rsidP="00A112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212A">
              <w:rPr>
                <w:rFonts w:ascii="Arial" w:hAnsi="Arial" w:cs="Arial"/>
                <w:color w:val="000000"/>
                <w:sz w:val="20"/>
                <w:szCs w:val="20"/>
              </w:rPr>
              <w:t xml:space="preserve">Advanced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Health Assessment</w:t>
            </w:r>
          </w:p>
        </w:tc>
        <w:tc>
          <w:tcPr>
            <w:tcW w:w="1710" w:type="dxa"/>
            <w:shd w:val="clear" w:color="auto" w:fill="FFFFFF" w:themeFill="background1"/>
          </w:tcPr>
          <w:p w14:paraId="3FA5EBE4" w14:textId="40ED012D" w:rsidR="00A11282" w:rsidRPr="007A7333" w:rsidRDefault="00A11282" w:rsidP="00A112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Digital Clinical Experience [Computer software]. Gainesville, FL: Shadow Health.</w:t>
            </w:r>
          </w:p>
        </w:tc>
        <w:tc>
          <w:tcPr>
            <w:tcW w:w="1260" w:type="dxa"/>
            <w:shd w:val="clear" w:color="auto" w:fill="FFFFFF" w:themeFill="background1"/>
          </w:tcPr>
          <w:p w14:paraId="5B576670" w14:textId="77777777" w:rsidR="00A11282" w:rsidRPr="007A7333" w:rsidRDefault="00A11282" w:rsidP="00A112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4301C402" w14:textId="5F52E8BF" w:rsidR="00A11282" w:rsidRPr="00973ABC" w:rsidRDefault="00A11282" w:rsidP="00A112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090A">
              <w:rPr>
                <w:rFonts w:ascii="Arial" w:hAnsi="Arial" w:cs="Arial"/>
                <w:sz w:val="20"/>
                <w:szCs w:val="20"/>
              </w:rPr>
              <w:t>Shadow Health</w:t>
            </w:r>
          </w:p>
        </w:tc>
        <w:tc>
          <w:tcPr>
            <w:tcW w:w="990" w:type="dxa"/>
            <w:shd w:val="clear" w:color="auto" w:fill="FFFFFF" w:themeFill="background1"/>
          </w:tcPr>
          <w:p w14:paraId="35C95B17" w14:textId="456923A2" w:rsidR="00A11282" w:rsidRPr="00973ABC" w:rsidRDefault="00A11282" w:rsidP="00A112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142A">
              <w:rPr>
                <w:rFonts w:ascii="Arial" w:hAnsi="Arial" w:cs="Arial"/>
                <w:sz w:val="20"/>
                <w:szCs w:val="20"/>
              </w:rPr>
              <w:t>$89.00</w:t>
            </w:r>
          </w:p>
        </w:tc>
        <w:tc>
          <w:tcPr>
            <w:tcW w:w="1170" w:type="dxa"/>
            <w:shd w:val="clear" w:color="auto" w:fill="FFFFFF" w:themeFill="background1"/>
          </w:tcPr>
          <w:p w14:paraId="08B85D72" w14:textId="4A22D5B6" w:rsidR="00A11282" w:rsidRPr="007A7333" w:rsidRDefault="00A11282" w:rsidP="00A112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090A">
              <w:rPr>
                <w:rFonts w:ascii="Arial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FFFFFF" w:themeFill="background1"/>
          </w:tcPr>
          <w:p w14:paraId="23E59AF5" w14:textId="218D550C" w:rsidR="00A11282" w:rsidRDefault="00A11282" w:rsidP="00A11282">
            <w:pPr>
              <w:spacing w:after="0" w:line="240" w:lineRule="auto"/>
              <w:rPr>
                <w:noProof/>
              </w:rPr>
            </w:pPr>
            <w:r w:rsidRPr="008D07DC">
              <w:t xml:space="preserve">See additional </w:t>
            </w:r>
            <w:r>
              <w:t xml:space="preserve">information </w:t>
            </w:r>
            <w:r w:rsidRPr="008D07DC">
              <w:t>below</w:t>
            </w:r>
          </w:p>
        </w:tc>
      </w:tr>
    </w:tbl>
    <w:p w14:paraId="1A9B306F" w14:textId="77777777" w:rsidR="0016212A" w:rsidRDefault="0016212A" w:rsidP="0016212A">
      <w:pPr>
        <w:spacing w:after="0" w:line="240" w:lineRule="auto"/>
        <w:rPr>
          <w:b/>
        </w:rPr>
      </w:pPr>
      <w:r>
        <w:rPr>
          <w:b/>
        </w:rPr>
        <w:t>Also required for 531</w:t>
      </w:r>
    </w:p>
    <w:p w14:paraId="43DBEA73" w14:textId="4D74989A" w:rsidR="0016212A" w:rsidRDefault="0016212A" w:rsidP="0016212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For registration and purchase, follow the guide at </w:t>
      </w:r>
      <w:hyperlink r:id="rId25" w:history="1">
        <w:r>
          <w:rPr>
            <w:rStyle w:val="Hyperlink"/>
          </w:rPr>
          <w:t>https://support.shadowhealth.com/hc/en-us/articles/360004579173-How-to-Register-with-Shadow-Health</w:t>
        </w:r>
      </w:hyperlink>
      <w:r>
        <w:rPr>
          <w:color w:val="000000"/>
        </w:rPr>
        <w:t>  </w:t>
      </w:r>
    </w:p>
    <w:p w14:paraId="548B5094" w14:textId="77777777" w:rsidR="0016212A" w:rsidRDefault="0016212A" w:rsidP="0016212A">
      <w:pPr>
        <w:spacing w:after="0" w:line="240" w:lineRule="auto"/>
        <w:rPr>
          <w:color w:val="000000"/>
        </w:rPr>
      </w:pPr>
      <w:r>
        <w:rPr>
          <w:color w:val="000000"/>
        </w:rPr>
        <w:t>When the course begins, you will be provided with a course PIN and you will need to copy and paste the unique PIN to register in your course (s). Shadow Health requires using headphones to identify normal and abnormal sounds.</w:t>
      </w:r>
    </w:p>
    <w:p w14:paraId="5A8CD4E3" w14:textId="77777777" w:rsidR="0016212A" w:rsidRDefault="0016212A" w:rsidP="0016212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Technical Requirements - </w:t>
      </w:r>
      <w:hyperlink r:id="rId26" w:history="1">
        <w:r>
          <w:rPr>
            <w:rStyle w:val="Hyperlink"/>
          </w:rPr>
          <w:t>https://support.shadowhealth.com/hc/en-us/articles/360004558353-DCE-Minimum-System-Specifications</w:t>
        </w:r>
      </w:hyperlink>
      <w:r>
        <w:rPr>
          <w:color w:val="000000"/>
        </w:rPr>
        <w:t> </w:t>
      </w:r>
    </w:p>
    <w:p w14:paraId="60550DB8" w14:textId="0D0F2018" w:rsidR="0016212A" w:rsidRDefault="0016212A" w:rsidP="0016212A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After registering, access Shadow Health assignments at </w:t>
      </w:r>
      <w:hyperlink r:id="rId27" w:history="1">
        <w:r>
          <w:rPr>
            <w:rStyle w:val="Hyperlink"/>
          </w:rPr>
          <w:t>http://app.shadowhealth.com/</w:t>
        </w:r>
      </w:hyperlink>
      <w:r>
        <w:rPr>
          <w:color w:val="000000"/>
        </w:rPr>
        <w:t xml:space="preserve">    Link to Shadow Health Support: </w:t>
      </w:r>
      <w:hyperlink r:id="rId28" w:history="1">
        <w:r>
          <w:rPr>
            <w:rStyle w:val="Hyperlink"/>
          </w:rPr>
          <w:t>http://support.shadowhealth.com</w:t>
        </w:r>
      </w:hyperlink>
    </w:p>
    <w:p w14:paraId="184EEB86" w14:textId="77777777" w:rsidR="007716C9" w:rsidRDefault="007716C9" w:rsidP="0016212A">
      <w:pPr>
        <w:spacing w:after="0" w:line="240" w:lineRule="auto"/>
        <w:rPr>
          <w:color w:val="000000"/>
        </w:rPr>
      </w:pPr>
    </w:p>
    <w:p w14:paraId="26AE2D00" w14:textId="77777777" w:rsidR="007716C9" w:rsidRDefault="007716C9" w:rsidP="0016212A">
      <w:pPr>
        <w:spacing w:after="0" w:line="240" w:lineRule="auto"/>
      </w:pP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930"/>
        <w:gridCol w:w="1710"/>
        <w:gridCol w:w="1260"/>
        <w:gridCol w:w="2160"/>
        <w:gridCol w:w="990"/>
        <w:gridCol w:w="1170"/>
        <w:gridCol w:w="1890"/>
      </w:tblGrid>
      <w:tr w:rsidR="0016212A" w:rsidRPr="00196CAC" w14:paraId="089304C0" w14:textId="77777777" w:rsidTr="004A6947">
        <w:tc>
          <w:tcPr>
            <w:tcW w:w="1868" w:type="dxa"/>
            <w:shd w:val="clear" w:color="auto" w:fill="BFBFBF" w:themeFill="background1" w:themeFillShade="BF"/>
          </w:tcPr>
          <w:p w14:paraId="1AC30E05" w14:textId="57512DC0" w:rsidR="0016212A" w:rsidRPr="007A7333" w:rsidRDefault="0016212A" w:rsidP="00162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333">
              <w:rPr>
                <w:rFonts w:ascii="Arial" w:hAnsi="Arial" w:cs="Arial"/>
                <w:b/>
                <w:sz w:val="20"/>
                <w:szCs w:val="20"/>
              </w:rPr>
              <w:t>536 Issues &amp; Roles in Nursing Education</w:t>
            </w:r>
          </w:p>
          <w:p w14:paraId="655B01E5" w14:textId="47FD8818" w:rsidR="0016212A" w:rsidRPr="007A7333" w:rsidRDefault="0016212A" w:rsidP="00162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333">
              <w:rPr>
                <w:rFonts w:ascii="Arial" w:hAnsi="Arial" w:cs="Arial"/>
                <w:b/>
                <w:sz w:val="20"/>
                <w:szCs w:val="20"/>
              </w:rPr>
              <w:t>Enrollment: 25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14:paraId="6F649571" w14:textId="4C073ED1" w:rsidR="0016212A" w:rsidRPr="007A7333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333">
              <w:rPr>
                <w:rFonts w:ascii="Arial" w:hAnsi="Arial" w:cs="Arial"/>
                <w:sz w:val="20"/>
                <w:szCs w:val="20"/>
              </w:rPr>
              <w:t>Clinical Teaching Strategies in Nursing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00C5F56F" w14:textId="571F6D61" w:rsidR="0016212A" w:rsidRPr="007A7333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333">
              <w:rPr>
                <w:rFonts w:ascii="Arial" w:hAnsi="Arial" w:cs="Arial"/>
                <w:sz w:val="20"/>
                <w:szCs w:val="20"/>
              </w:rPr>
              <w:t>Oermann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A73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7333">
              <w:rPr>
                <w:rFonts w:ascii="Arial" w:hAnsi="Arial" w:cs="Arial"/>
                <w:sz w:val="20"/>
                <w:szCs w:val="20"/>
              </w:rPr>
              <w:t>Shellenbarger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Gaberson</w:t>
            </w:r>
            <w:proofErr w:type="spellEnd"/>
          </w:p>
        </w:tc>
        <w:tc>
          <w:tcPr>
            <w:tcW w:w="1260" w:type="dxa"/>
            <w:shd w:val="clear" w:color="auto" w:fill="BFBFBF" w:themeFill="background1" w:themeFillShade="BF"/>
          </w:tcPr>
          <w:p w14:paraId="45654DA9" w14:textId="72C35DF8" w:rsidR="0016212A" w:rsidRPr="007A7333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33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018</w:t>
            </w:r>
          </w:p>
          <w:p w14:paraId="5A6117EC" w14:textId="77777777" w:rsidR="0016212A" w:rsidRPr="007A7333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DFA1A2" w14:textId="27C00630" w:rsidR="0016212A" w:rsidRPr="00F43563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563">
              <w:rPr>
                <w:rFonts w:ascii="Arial" w:hAnsi="Arial" w:cs="Arial"/>
                <w:sz w:val="20"/>
                <w:szCs w:val="20"/>
              </w:rPr>
              <w:t xml:space="preserve">5th </w:t>
            </w:r>
            <w:proofErr w:type="spellStart"/>
            <w:r w:rsidRPr="00F43563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14:paraId="7348A914" w14:textId="1BCB5B83" w:rsidR="0016212A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142A">
              <w:rPr>
                <w:rFonts w:ascii="Arial" w:hAnsi="Arial" w:cs="Arial"/>
                <w:sz w:val="20"/>
                <w:szCs w:val="20"/>
              </w:rPr>
              <w:t>9780826140029</w:t>
            </w:r>
          </w:p>
          <w:p w14:paraId="458B4D51" w14:textId="77777777" w:rsidR="0016212A" w:rsidRPr="007A7333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21E961" w14:textId="77777777" w:rsidR="0016212A" w:rsidRPr="007A7333" w:rsidRDefault="0016212A" w:rsidP="0016212A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7333">
              <w:rPr>
                <w:rFonts w:ascii="Arial" w:hAnsi="Arial" w:cs="Arial"/>
                <w:sz w:val="20"/>
                <w:szCs w:val="20"/>
              </w:rPr>
              <w:t>Springer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0C02F69F" w14:textId="65259EDD" w:rsidR="0016212A" w:rsidRPr="00973ABC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142A">
              <w:rPr>
                <w:rFonts w:ascii="Arial" w:hAnsi="Arial" w:cs="Arial"/>
                <w:sz w:val="20"/>
                <w:szCs w:val="20"/>
              </w:rPr>
              <w:t>$85.00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8BBF711" w14:textId="77777777" w:rsidR="0016212A" w:rsidRPr="007A7333" w:rsidRDefault="0016212A" w:rsidP="00162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333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0E02480E" w14:textId="47841481" w:rsidR="0016212A" w:rsidRPr="00774709" w:rsidRDefault="0016212A" w:rsidP="00162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FB510A" wp14:editId="535D7067">
                  <wp:extent cx="564515" cy="812215"/>
                  <wp:effectExtent l="0" t="0" r="6985" b="6985"/>
                  <wp:docPr id="89" name="Picture 89" descr="Clinical Teaching Strategies in Nursing. Text with Access Code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inical Teaching Strategies in Nursing. Text with Access Code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420" cy="81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12A" w:rsidRPr="00CB076A" w14:paraId="6A143E46" w14:textId="77777777" w:rsidTr="00CF4886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8064FA" w14:textId="77777777" w:rsidR="0016212A" w:rsidRPr="007A7333" w:rsidRDefault="0016212A" w:rsidP="00162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333">
              <w:rPr>
                <w:rFonts w:ascii="Arial" w:hAnsi="Arial" w:cs="Arial"/>
                <w:b/>
                <w:sz w:val="20"/>
                <w:szCs w:val="20"/>
              </w:rPr>
              <w:t>536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AE8F61" w14:textId="77777777" w:rsidR="0016212A" w:rsidRPr="00FD3808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79C8">
              <w:rPr>
                <w:rFonts w:ascii="Arial" w:hAnsi="Arial" w:cs="Arial"/>
                <w:sz w:val="20"/>
                <w:szCs w:val="20"/>
              </w:rPr>
              <w:t>The New Nurse Educator: Mastering Academe</w:t>
            </w:r>
          </w:p>
          <w:p w14:paraId="03BF5DCD" w14:textId="77777777" w:rsidR="0016212A" w:rsidRPr="007A7333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7E219E" w14:textId="77777777" w:rsidR="0016212A" w:rsidRPr="007A7333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808">
              <w:rPr>
                <w:rFonts w:ascii="Arial" w:hAnsi="Arial" w:cs="Arial"/>
                <w:sz w:val="20"/>
                <w:szCs w:val="20"/>
              </w:rPr>
              <w:t>Hunt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C8152" w14:textId="77777777" w:rsidR="0016212A" w:rsidRPr="00D70CC7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CC7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1A59CEE1" w14:textId="77777777" w:rsidR="0016212A" w:rsidRPr="00D70CC7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624809" w14:textId="77777777" w:rsidR="0016212A" w:rsidRPr="007A7333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CC7">
              <w:rPr>
                <w:rFonts w:ascii="Arial" w:hAnsi="Arial" w:cs="Arial"/>
                <w:sz w:val="20"/>
                <w:szCs w:val="20"/>
              </w:rPr>
              <w:t xml:space="preserve">2nd </w:t>
            </w:r>
            <w:proofErr w:type="spellStart"/>
            <w:r w:rsidRPr="00D70CC7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7240E3" w14:textId="77777777" w:rsidR="0016212A" w:rsidRPr="006E3C66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C66">
              <w:rPr>
                <w:rFonts w:ascii="Arial" w:hAnsi="Arial" w:cs="Arial"/>
                <w:sz w:val="20"/>
                <w:szCs w:val="20"/>
              </w:rPr>
              <w:t>9780826181824</w:t>
            </w:r>
          </w:p>
          <w:p w14:paraId="2D30001D" w14:textId="77777777" w:rsidR="0016212A" w:rsidRPr="006E3C66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811322" w14:textId="77777777" w:rsidR="0016212A" w:rsidRPr="006E3C66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C66">
              <w:rPr>
                <w:rFonts w:ascii="Arial" w:hAnsi="Arial" w:cs="Arial"/>
                <w:sz w:val="20"/>
                <w:szCs w:val="20"/>
              </w:rPr>
              <w:t>Springer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C7B479" w14:textId="77777777" w:rsidR="0016212A" w:rsidRPr="006E3C66" w:rsidRDefault="0016212A" w:rsidP="001621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3C66">
              <w:rPr>
                <w:rFonts w:ascii="Arial" w:hAnsi="Arial" w:cs="Arial"/>
                <w:sz w:val="20"/>
                <w:szCs w:val="20"/>
              </w:rPr>
              <w:t>$65.00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637DD7" w14:textId="77777777" w:rsidR="0016212A" w:rsidRPr="007A7333" w:rsidRDefault="0016212A" w:rsidP="001621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808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DF92EC" w14:textId="77777777" w:rsidR="0016212A" w:rsidRPr="003C79C8" w:rsidRDefault="0016212A" w:rsidP="0016212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A5FBC4" wp14:editId="6BB85D1A">
                  <wp:extent cx="580296" cy="873211"/>
                  <wp:effectExtent l="0" t="0" r="0" b="3175"/>
                  <wp:docPr id="42" name="Picture 42" descr="New Nurse Educator: Mastering Academe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Nurse Educator: Mastering Academe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06" cy="89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17" w:rsidRPr="00196CAC" w14:paraId="7EB078D7" w14:textId="77777777" w:rsidTr="004A6947">
        <w:tc>
          <w:tcPr>
            <w:tcW w:w="1868" w:type="dxa"/>
            <w:shd w:val="clear" w:color="auto" w:fill="BFBFBF" w:themeFill="background1" w:themeFillShade="BF"/>
          </w:tcPr>
          <w:p w14:paraId="49D3F8B4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333">
              <w:rPr>
                <w:rFonts w:ascii="Arial" w:hAnsi="Arial" w:cs="Arial"/>
                <w:b/>
                <w:sz w:val="20"/>
                <w:szCs w:val="20"/>
              </w:rPr>
              <w:t>536</w:t>
            </w:r>
          </w:p>
        </w:tc>
        <w:tc>
          <w:tcPr>
            <w:tcW w:w="1930" w:type="dxa"/>
            <w:shd w:val="clear" w:color="auto" w:fill="BFBFBF" w:themeFill="background1" w:themeFillShade="BF"/>
          </w:tcPr>
          <w:p w14:paraId="63F8FBF0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333">
              <w:rPr>
                <w:rFonts w:ascii="Arial" w:hAnsi="Arial" w:cs="Arial"/>
                <w:sz w:val="20"/>
                <w:szCs w:val="20"/>
              </w:rPr>
              <w:t>The Legal, Professional, and Ethical Dimensions of Higher Education in Nursing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61E60B44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333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14B0AD1" w14:textId="77777777" w:rsidR="00222F17" w:rsidRPr="00AC753E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53E">
              <w:rPr>
                <w:rFonts w:ascii="Arial" w:hAnsi="Arial" w:cs="Arial"/>
                <w:sz w:val="20"/>
                <w:szCs w:val="20"/>
              </w:rPr>
              <w:t>2012</w:t>
            </w:r>
          </w:p>
          <w:p w14:paraId="46EAC8F8" w14:textId="77777777" w:rsidR="00222F17" w:rsidRPr="00AC753E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CB227" w14:textId="77777777" w:rsidR="00222F17" w:rsidRPr="00AC753E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53E">
              <w:rPr>
                <w:rFonts w:ascii="Arial" w:hAnsi="Arial" w:cs="Arial"/>
                <w:sz w:val="20"/>
                <w:szCs w:val="20"/>
              </w:rPr>
              <w:t xml:space="preserve">2nd </w:t>
            </w:r>
            <w:proofErr w:type="spellStart"/>
            <w:r w:rsidRPr="00AC753E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14:paraId="25BB56C4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34D">
              <w:rPr>
                <w:rFonts w:ascii="Arial" w:hAnsi="Arial" w:cs="Arial"/>
                <w:sz w:val="20"/>
                <w:szCs w:val="20"/>
              </w:rPr>
              <w:t>9780826199539</w:t>
            </w:r>
          </w:p>
          <w:p w14:paraId="1EFC5374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1A5019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333">
              <w:rPr>
                <w:rFonts w:ascii="Arial" w:hAnsi="Arial" w:cs="Arial"/>
                <w:sz w:val="20"/>
                <w:szCs w:val="20"/>
              </w:rPr>
              <w:t>Springer</w:t>
            </w:r>
          </w:p>
          <w:p w14:paraId="797FA971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1945681" w14:textId="77777777" w:rsidR="00222F17" w:rsidRPr="00BF3149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734D">
              <w:rPr>
                <w:rFonts w:ascii="Arial" w:hAnsi="Arial" w:cs="Arial"/>
                <w:sz w:val="20"/>
                <w:szCs w:val="20"/>
              </w:rPr>
              <w:t>$65.00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2C74F7B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333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340F980" w14:textId="77777777" w:rsidR="00222F17" w:rsidRPr="00CB076A" w:rsidRDefault="00222F17" w:rsidP="00390B19">
            <w:pPr>
              <w:spacing w:after="0" w:line="240" w:lineRule="auto"/>
              <w:rPr>
                <w:rFonts w:ascii="Arial" w:hAnsi="Arial" w:cs="Arial"/>
                <w:b/>
                <w:bCs/>
                <w:color w:val="52596C"/>
                <w:sz w:val="19"/>
                <w:szCs w:val="19"/>
              </w:rPr>
            </w:pPr>
            <w:r w:rsidRPr="00CB076A"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  <w:drawing>
                <wp:inline distT="0" distB="0" distL="0" distR="0" wp14:anchorId="5318CC09" wp14:editId="09A934A4">
                  <wp:extent cx="564515" cy="809676"/>
                  <wp:effectExtent l="0" t="0" r="6985" b="9525"/>
                  <wp:docPr id="61" name="Picture 61" descr="Legal, Professional and Ethical Dimensions of Education in Nursing Cover Image">
                    <a:hlinkClick xmlns:a="http://schemas.openxmlformats.org/drawingml/2006/main" r:id="rId31" tooltip="&quot;Legal, Professional and Ethical Dimensions of Education in Nursing Cover Im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rdProduct_ctl00_imgCover" descr="Legal, Professional and Ethical Dimensions of Education in Nursing Cover Image">
                            <a:hlinkClick r:id="rId31" tooltip="&quot;Legal, Professional and Ethical Dimensions of Education in Nursing Cover Im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09" cy="81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C66F6D" w14:textId="77777777" w:rsidR="00FD204F" w:rsidRDefault="00FD204F">
      <w:r>
        <w:br w:type="page"/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997"/>
        <w:gridCol w:w="1643"/>
        <w:gridCol w:w="1260"/>
        <w:gridCol w:w="2160"/>
        <w:gridCol w:w="990"/>
        <w:gridCol w:w="1170"/>
        <w:gridCol w:w="1890"/>
      </w:tblGrid>
      <w:tr w:rsidR="009C2404" w:rsidRPr="00196CAC" w14:paraId="0F2C17AF" w14:textId="77777777" w:rsidTr="00975BA2">
        <w:trPr>
          <w:trHeight w:val="368"/>
        </w:trPr>
        <w:tc>
          <w:tcPr>
            <w:tcW w:w="1868" w:type="dxa"/>
            <w:shd w:val="clear" w:color="auto" w:fill="BFBFBF" w:themeFill="background1" w:themeFillShade="BF"/>
          </w:tcPr>
          <w:p w14:paraId="5659FE18" w14:textId="4D070137" w:rsidR="009C2404" w:rsidRPr="007A7333" w:rsidRDefault="009C2404" w:rsidP="009C24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49B0">
              <w:lastRenderedPageBreak/>
              <w:br w:type="page"/>
            </w:r>
            <w:r w:rsidRPr="00AF49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1997" w:type="dxa"/>
            <w:shd w:val="clear" w:color="auto" w:fill="BFBFBF" w:themeFill="background1" w:themeFillShade="BF"/>
          </w:tcPr>
          <w:p w14:paraId="5575C3B9" w14:textId="23244CFE" w:rsidR="009C2404" w:rsidRPr="009C2404" w:rsidRDefault="009C2404" w:rsidP="009C24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14:paraId="423AC620" w14:textId="77777777" w:rsidR="009C2404" w:rsidRPr="00AF49B0" w:rsidRDefault="009C2404" w:rsidP="009C240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9B0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  <w:p w14:paraId="21E2645B" w14:textId="77777777" w:rsidR="009C2404" w:rsidRPr="00FD3808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14:paraId="0530A9DD" w14:textId="63CFA12D" w:rsidR="009C2404" w:rsidRPr="00D70CC7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9B0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36F13C9B" w14:textId="2F67163D" w:rsidR="009C2404" w:rsidRPr="00FD3808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9B0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AEDE6C" w14:textId="20CCE24D" w:rsidR="009C2404" w:rsidRPr="00FD3808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49B0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297C673" w14:textId="6F126A07" w:rsidR="009C2404" w:rsidRPr="00FD3808" w:rsidRDefault="009C2404" w:rsidP="009C24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49B0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23A5153A" w14:textId="77777777" w:rsidR="009C2404" w:rsidRDefault="009C2404" w:rsidP="009C2404">
            <w:pPr>
              <w:spacing w:after="0" w:line="240" w:lineRule="auto"/>
              <w:rPr>
                <w:noProof/>
              </w:rPr>
            </w:pPr>
          </w:p>
        </w:tc>
      </w:tr>
      <w:tr w:rsidR="009C2404" w:rsidRPr="00196CAC" w14:paraId="3A89404A" w14:textId="77777777" w:rsidTr="00975BA2">
        <w:tc>
          <w:tcPr>
            <w:tcW w:w="1868" w:type="dxa"/>
            <w:tcBorders>
              <w:bottom w:val="single" w:sz="4" w:space="0" w:color="000000"/>
            </w:tcBorders>
            <w:shd w:val="clear" w:color="auto" w:fill="auto"/>
          </w:tcPr>
          <w:p w14:paraId="2F83A340" w14:textId="36156A0A" w:rsidR="009C2404" w:rsidRPr="007A7333" w:rsidRDefault="009C2404" w:rsidP="009C24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F51F5">
              <w:rPr>
                <w:rFonts w:ascii="Arial" w:hAnsi="Arial" w:cs="Arial"/>
                <w:b/>
                <w:sz w:val="20"/>
                <w:szCs w:val="20"/>
              </w:rPr>
              <w:t>536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  <w:shd w:val="clear" w:color="auto" w:fill="auto"/>
          </w:tcPr>
          <w:p w14:paraId="681A9E59" w14:textId="18672EC2" w:rsidR="009C2404" w:rsidRPr="007A7333" w:rsidRDefault="00E329AD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9AD">
              <w:rPr>
                <w:rFonts w:ascii="Arial" w:hAnsi="Arial" w:cs="Arial"/>
                <w:sz w:val="20"/>
                <w:szCs w:val="20"/>
              </w:rPr>
              <w:t>The Scope of Practice for Academic Nurse Educators and Academic Clinical Nurse Educators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shd w:val="clear" w:color="auto" w:fill="auto"/>
          </w:tcPr>
          <w:p w14:paraId="60399CD7" w14:textId="6B41B246" w:rsidR="009C2404" w:rsidRPr="007A7333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333">
              <w:rPr>
                <w:rFonts w:ascii="Arial" w:hAnsi="Arial" w:cs="Arial"/>
                <w:sz w:val="20"/>
                <w:szCs w:val="20"/>
              </w:rPr>
              <w:t>National League for Nursing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14:paraId="5261272E" w14:textId="1DB99FDD" w:rsidR="009C2404" w:rsidRPr="00F43563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563">
              <w:rPr>
                <w:rFonts w:ascii="Arial" w:hAnsi="Arial" w:cs="Arial"/>
                <w:sz w:val="20"/>
                <w:szCs w:val="20"/>
              </w:rPr>
              <w:t>20</w:t>
            </w:r>
            <w:r w:rsidR="00E329A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7429045F" w14:textId="77777777" w:rsidR="009C2404" w:rsidRPr="00F43563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42BC26" w14:textId="65EA8376" w:rsidR="009C2404" w:rsidRPr="00F43563" w:rsidRDefault="00E329AD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329A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495F1BF2" w14:textId="34DF0B7B" w:rsidR="009C2404" w:rsidRDefault="00E329AD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9AD">
              <w:rPr>
                <w:rFonts w:ascii="Arial" w:hAnsi="Arial" w:cs="Arial"/>
                <w:sz w:val="20"/>
                <w:szCs w:val="20"/>
              </w:rPr>
              <w:t>9781975151928</w:t>
            </w:r>
          </w:p>
          <w:p w14:paraId="6BC84B6B" w14:textId="77777777" w:rsidR="00E329AD" w:rsidRPr="007A7333" w:rsidRDefault="00E329AD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D35D88" w14:textId="77777777" w:rsidR="009C2404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333">
              <w:rPr>
                <w:rFonts w:ascii="Arial" w:hAnsi="Arial" w:cs="Arial"/>
                <w:sz w:val="20"/>
                <w:szCs w:val="20"/>
              </w:rPr>
              <w:t>NLN</w:t>
            </w:r>
          </w:p>
          <w:p w14:paraId="6AB82F67" w14:textId="77777777" w:rsidR="002F51F5" w:rsidRDefault="002F51F5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38C1B1" w14:textId="36FF6C25" w:rsidR="002F51F5" w:rsidRPr="007A7333" w:rsidRDefault="002F51F5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7589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EDITION!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306B6C82" w14:textId="3C9D08CA" w:rsidR="009C2404" w:rsidRPr="008B734D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34D">
              <w:rPr>
                <w:rFonts w:ascii="Arial" w:hAnsi="Arial" w:cs="Arial"/>
                <w:sz w:val="20"/>
                <w:szCs w:val="20"/>
              </w:rPr>
              <w:t>$19.95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242E7C76" w14:textId="6F66F217" w:rsidR="009C2404" w:rsidRPr="008B734D" w:rsidRDefault="009C2404" w:rsidP="009C24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34D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26698E6A" w14:textId="130FAAFA" w:rsidR="009C2404" w:rsidRPr="00CB076A" w:rsidRDefault="00E329AD" w:rsidP="009C2404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6A89C4D" wp14:editId="27E7800C">
                  <wp:extent cx="723900" cy="961598"/>
                  <wp:effectExtent l="0" t="0" r="0" b="0"/>
                  <wp:docPr id="10" name="Picture 10" descr="https://www.rittenhouse.com/CoverImages/19751519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ittenhouse.com/CoverImages/19751519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589" cy="975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gtFrame="_blank" w:history="1"/>
          </w:p>
        </w:tc>
      </w:tr>
      <w:tr w:rsidR="009C2404" w:rsidRPr="00196CAC" w14:paraId="2A2E983E" w14:textId="77777777" w:rsidTr="00975BA2">
        <w:trPr>
          <w:trHeight w:val="1520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BA71C6" w14:textId="23C837BB" w:rsidR="009C2404" w:rsidRPr="007A7333" w:rsidRDefault="009C2404" w:rsidP="009C24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333">
              <w:rPr>
                <w:rFonts w:ascii="Arial" w:hAnsi="Arial" w:cs="Arial"/>
                <w:b/>
                <w:sz w:val="20"/>
                <w:szCs w:val="20"/>
              </w:rPr>
              <w:t xml:space="preserve">545 Advanced Health Assessment &amp; Diagnostic Reasoning </w:t>
            </w:r>
            <w:r w:rsidR="00D96B5F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7A7333">
              <w:rPr>
                <w:rFonts w:ascii="Arial" w:hAnsi="Arial" w:cs="Arial"/>
                <w:b/>
                <w:sz w:val="20"/>
                <w:szCs w:val="20"/>
              </w:rPr>
              <w:t xml:space="preserve"> the Neonate</w:t>
            </w:r>
          </w:p>
          <w:p w14:paraId="5BF468EC" w14:textId="63AB7BC4" w:rsidR="009C2404" w:rsidRPr="007A7333" w:rsidRDefault="009C2404" w:rsidP="009C24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333">
              <w:rPr>
                <w:rFonts w:ascii="Arial" w:hAnsi="Arial" w:cs="Arial"/>
                <w:b/>
                <w:sz w:val="20"/>
                <w:szCs w:val="20"/>
              </w:rPr>
              <w:t>Enrollment: 10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A6A1920" w14:textId="7CA7BEC1" w:rsidR="005C1127" w:rsidRPr="007A7333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333">
              <w:rPr>
                <w:rFonts w:ascii="Arial" w:hAnsi="Arial" w:cs="Arial"/>
                <w:sz w:val="20"/>
                <w:szCs w:val="20"/>
              </w:rPr>
              <w:t>Imaging of the Newborn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352AFF9" w14:textId="5E703E1D" w:rsidR="009C2404" w:rsidRPr="007A7333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333">
              <w:rPr>
                <w:rFonts w:ascii="Arial" w:hAnsi="Arial" w:cs="Arial"/>
                <w:sz w:val="20"/>
                <w:szCs w:val="20"/>
              </w:rPr>
              <w:t>Kirpalani</w:t>
            </w:r>
            <w:proofErr w:type="spellEnd"/>
            <w:r w:rsidRPr="007A733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A7333">
              <w:rPr>
                <w:rFonts w:ascii="Arial" w:hAnsi="Arial" w:cs="Arial"/>
                <w:sz w:val="20"/>
                <w:szCs w:val="20"/>
              </w:rPr>
              <w:t>Epelman</w:t>
            </w:r>
            <w:proofErr w:type="spellEnd"/>
            <w:r w:rsidRPr="007A733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7A7333">
              <w:rPr>
                <w:rFonts w:ascii="Arial" w:hAnsi="Arial" w:cs="Arial"/>
                <w:sz w:val="20"/>
                <w:szCs w:val="20"/>
              </w:rPr>
              <w:t>Mernagh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30BD334" w14:textId="77777777" w:rsidR="009C2404" w:rsidRPr="00CE7A72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A72">
              <w:rPr>
                <w:rFonts w:ascii="Arial" w:hAnsi="Arial" w:cs="Arial"/>
                <w:sz w:val="20"/>
                <w:szCs w:val="20"/>
              </w:rPr>
              <w:t>2011</w:t>
            </w:r>
          </w:p>
          <w:p w14:paraId="47B21E3F" w14:textId="77777777" w:rsidR="009C2404" w:rsidRPr="00CE7A72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D0FB9C" w14:textId="173F451C" w:rsidR="009C2404" w:rsidRPr="00F43563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7A72">
              <w:rPr>
                <w:rFonts w:ascii="Arial" w:hAnsi="Arial" w:cs="Arial"/>
                <w:sz w:val="20"/>
                <w:szCs w:val="20"/>
              </w:rPr>
              <w:t xml:space="preserve">2nd </w:t>
            </w:r>
            <w:proofErr w:type="spellStart"/>
            <w:r w:rsidRPr="00CE7A72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14AFE10" w14:textId="77777777" w:rsidR="009C2404" w:rsidRPr="007A7333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34D">
              <w:rPr>
                <w:rFonts w:ascii="Arial" w:hAnsi="Arial" w:cs="Arial"/>
                <w:sz w:val="20"/>
                <w:szCs w:val="20"/>
              </w:rPr>
              <w:t>9780521896269</w:t>
            </w:r>
          </w:p>
          <w:p w14:paraId="6501A32C" w14:textId="77777777" w:rsidR="009C2404" w:rsidRPr="007A7333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5E088C" w14:textId="0ADDB677" w:rsidR="009C2404" w:rsidRPr="007A7333" w:rsidRDefault="009C2404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333">
              <w:rPr>
                <w:rFonts w:ascii="Arial" w:hAnsi="Arial" w:cs="Arial"/>
                <w:sz w:val="20"/>
                <w:szCs w:val="20"/>
              </w:rPr>
              <w:t>Cambridge University Press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67AD641" w14:textId="66D0325E" w:rsidR="009C2404" w:rsidRPr="008B734D" w:rsidRDefault="000F2EAE" w:rsidP="009C24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34D">
              <w:rPr>
                <w:rFonts w:ascii="Arial" w:hAnsi="Arial" w:cs="Arial"/>
                <w:sz w:val="20"/>
                <w:szCs w:val="20"/>
              </w:rPr>
              <w:t>$171</w:t>
            </w:r>
            <w:r w:rsidR="009C2404" w:rsidRPr="008B734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17A249A" w14:textId="7DFE29A4" w:rsidR="009C2404" w:rsidRPr="008B734D" w:rsidRDefault="009C2404" w:rsidP="009C24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734D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5DAE922" w14:textId="1A9064B4" w:rsidR="009C2404" w:rsidRPr="00FD2508" w:rsidRDefault="009C2404" w:rsidP="009C2404">
            <w:pPr>
              <w:spacing w:after="0" w:line="240" w:lineRule="auto"/>
              <w:rPr>
                <w:rFonts w:ascii="Verdana" w:hAnsi="Verdana"/>
                <w:noProof/>
                <w:color w:val="003366"/>
                <w:sz w:val="18"/>
                <w:szCs w:val="18"/>
              </w:rPr>
            </w:pPr>
            <w:r w:rsidRPr="00FD2508"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  <w:drawing>
                <wp:inline distT="0" distB="0" distL="0" distR="0" wp14:anchorId="30740510" wp14:editId="63D792E3">
                  <wp:extent cx="699155" cy="930876"/>
                  <wp:effectExtent l="0" t="0" r="5715" b="3175"/>
                  <wp:docPr id="4" name="Picture 4" descr="Imaging of the Newborn Cover Image">
                    <a:hlinkClick xmlns:a="http://schemas.openxmlformats.org/drawingml/2006/main" r:id="rId35" tooltip="&quot;Imaging of the Newborn Cover Im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rdProduct_ctl00_imgCover" descr="Imaging of the Newborn Cover Image">
                            <a:hlinkClick r:id="rId35" tooltip="&quot;Imaging of the Newborn Cover Im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55" cy="95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9C8" w:rsidRPr="00FD2508" w14:paraId="5A0005F6" w14:textId="77777777" w:rsidTr="00975BA2">
        <w:trPr>
          <w:trHeight w:val="161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DD044" w14:textId="77777777" w:rsidR="003C79C8" w:rsidRPr="007A7333" w:rsidRDefault="003C79C8" w:rsidP="003C79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333">
              <w:rPr>
                <w:rFonts w:ascii="Arial" w:hAnsi="Arial" w:cs="Arial"/>
                <w:b/>
                <w:sz w:val="20"/>
                <w:szCs w:val="20"/>
              </w:rPr>
              <w:t>545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A64E" w14:textId="77777777" w:rsidR="003C79C8" w:rsidRPr="007A7333" w:rsidRDefault="003C79C8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808">
              <w:rPr>
                <w:rFonts w:ascii="Arial" w:hAnsi="Arial" w:cs="Arial"/>
                <w:sz w:val="20"/>
                <w:szCs w:val="20"/>
              </w:rPr>
              <w:t>Fanaroff</w:t>
            </w:r>
            <w:proofErr w:type="spellEnd"/>
            <w:r w:rsidRPr="00FD3808">
              <w:rPr>
                <w:rFonts w:ascii="Arial" w:hAnsi="Arial" w:cs="Arial"/>
                <w:sz w:val="20"/>
                <w:szCs w:val="20"/>
              </w:rPr>
              <w:t xml:space="preserve"> &amp; Martin’s Neonatal-Perinatal Medicine: Diseases of the Fetus &amp; Infant, 2-volume set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7E3DD" w14:textId="77777777" w:rsidR="003C79C8" w:rsidRPr="007A7333" w:rsidRDefault="003C79C8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808">
              <w:rPr>
                <w:rFonts w:ascii="Arial" w:hAnsi="Arial" w:cs="Arial"/>
                <w:sz w:val="20"/>
                <w:szCs w:val="20"/>
              </w:rPr>
              <w:t xml:space="preserve">Martin, </w:t>
            </w:r>
            <w:proofErr w:type="spellStart"/>
            <w:r w:rsidRPr="00FD3808">
              <w:rPr>
                <w:rFonts w:ascii="Arial" w:hAnsi="Arial" w:cs="Arial"/>
                <w:sz w:val="20"/>
                <w:szCs w:val="20"/>
              </w:rPr>
              <w:t>Fanaroff</w:t>
            </w:r>
            <w:proofErr w:type="spellEnd"/>
            <w:r w:rsidRPr="00FD3808">
              <w:rPr>
                <w:rFonts w:ascii="Arial" w:hAnsi="Arial" w:cs="Arial"/>
                <w:sz w:val="20"/>
                <w:szCs w:val="20"/>
              </w:rPr>
              <w:t xml:space="preserve"> &amp; Walsh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D73D9" w14:textId="77777777" w:rsidR="003C79C8" w:rsidRPr="00D70CC7" w:rsidRDefault="003C79C8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34A20826" w14:textId="77777777" w:rsidR="003C79C8" w:rsidRPr="00D70CC7" w:rsidRDefault="003C79C8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1F7C1C" w14:textId="77777777" w:rsidR="003C79C8" w:rsidRPr="00F43563" w:rsidRDefault="003C79C8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70CC7">
              <w:rPr>
                <w:rFonts w:ascii="Arial" w:hAnsi="Arial" w:cs="Arial"/>
                <w:sz w:val="20"/>
                <w:szCs w:val="20"/>
              </w:rPr>
              <w:t xml:space="preserve">th </w:t>
            </w:r>
            <w:proofErr w:type="spellStart"/>
            <w:r w:rsidRPr="00D70CC7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92400" w14:textId="77777777" w:rsidR="003C79C8" w:rsidRPr="008B734D" w:rsidRDefault="003C79C8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734D">
              <w:rPr>
                <w:rFonts w:ascii="Arial" w:hAnsi="Arial" w:cs="Arial"/>
                <w:sz w:val="20"/>
                <w:szCs w:val="20"/>
              </w:rPr>
              <w:t>9780323567114</w:t>
            </w:r>
          </w:p>
          <w:p w14:paraId="1416E813" w14:textId="77777777" w:rsidR="003C79C8" w:rsidRPr="003C79C8" w:rsidRDefault="003C79C8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DD1CCBC" w14:textId="77777777" w:rsidR="003C79C8" w:rsidRPr="007611D4" w:rsidRDefault="003C79C8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11D4">
              <w:rPr>
                <w:rFonts w:ascii="Arial" w:hAnsi="Arial" w:cs="Arial"/>
                <w:sz w:val="20"/>
                <w:szCs w:val="20"/>
              </w:rPr>
              <w:t>Elsevier</w:t>
            </w:r>
          </w:p>
          <w:p w14:paraId="04A82C1B" w14:textId="77777777" w:rsidR="003C79C8" w:rsidRPr="007611D4" w:rsidRDefault="003C79C8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B0B930" w14:textId="77777777" w:rsidR="003C79C8" w:rsidRPr="007B2B5E" w:rsidRDefault="003C79C8" w:rsidP="007B3E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611D4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EDITION!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34D1" w14:textId="77777777" w:rsidR="003C79C8" w:rsidRPr="003C79C8" w:rsidRDefault="003C79C8" w:rsidP="007B3E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734D">
              <w:rPr>
                <w:rFonts w:ascii="Arial" w:hAnsi="Arial" w:cs="Arial"/>
                <w:sz w:val="20"/>
                <w:szCs w:val="20"/>
              </w:rPr>
              <w:t>$279.99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E940" w14:textId="77777777" w:rsidR="003C79C8" w:rsidRPr="007A7333" w:rsidRDefault="003C79C8" w:rsidP="007B3E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808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265A" w14:textId="77777777" w:rsidR="003C79C8" w:rsidRPr="003C79C8" w:rsidRDefault="003C79C8" w:rsidP="007B3E6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 w:rsidRPr="003C79C8"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  <w:drawing>
                <wp:inline distT="0" distB="0" distL="0" distR="0" wp14:anchorId="4DF1A235" wp14:editId="49E89E0D">
                  <wp:extent cx="659959" cy="836580"/>
                  <wp:effectExtent l="0" t="0" r="6985" b="1905"/>
                  <wp:docPr id="51" name="Picture 51" descr="Fanaroff and Martin's Neonatal-Perinatal Medicine, 2-Volume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naroff and Martin's Neonatal-Perinatal Medicine, 2-Volume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25" cy="84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17" w:rsidRPr="00FD2508" w14:paraId="0BAFA3E4" w14:textId="77777777" w:rsidTr="00975BA2">
        <w:trPr>
          <w:trHeight w:val="170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E92CB05" w14:textId="05EDA32C" w:rsidR="00222F17" w:rsidRPr="007A7333" w:rsidRDefault="00222F17" w:rsidP="00222F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333">
              <w:rPr>
                <w:rFonts w:ascii="Arial" w:hAnsi="Arial" w:cs="Arial"/>
                <w:b/>
                <w:sz w:val="20"/>
                <w:szCs w:val="20"/>
              </w:rPr>
              <w:t>545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836F6F" w14:textId="0899956C" w:rsidR="00222F17" w:rsidRPr="00FD3808" w:rsidRDefault="00222F17" w:rsidP="00222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333">
              <w:rPr>
                <w:rFonts w:ascii="Arial" w:hAnsi="Arial" w:cs="Arial"/>
                <w:sz w:val="20"/>
                <w:szCs w:val="20"/>
              </w:rPr>
              <w:t>Physical Assessment of the Newborn: A Comprehensive Approach to the Art of Physical Examination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56CF64" w14:textId="0705F9D3" w:rsidR="00222F17" w:rsidRPr="00FD3808" w:rsidRDefault="00222F17" w:rsidP="00222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7333">
              <w:rPr>
                <w:rFonts w:ascii="Arial" w:hAnsi="Arial" w:cs="Arial"/>
                <w:sz w:val="20"/>
                <w:szCs w:val="20"/>
              </w:rPr>
              <w:t>Tappero</w:t>
            </w:r>
            <w:proofErr w:type="spellEnd"/>
            <w:r w:rsidRPr="007A7333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7A7333">
              <w:rPr>
                <w:rFonts w:ascii="Arial" w:hAnsi="Arial" w:cs="Arial"/>
                <w:sz w:val="20"/>
                <w:szCs w:val="20"/>
              </w:rPr>
              <w:t>Honeyfield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4DBFDD" w14:textId="77777777" w:rsidR="00222F17" w:rsidRPr="007A7333" w:rsidRDefault="00222F17" w:rsidP="00222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40C63B34" w14:textId="77777777" w:rsidR="00222F17" w:rsidRPr="007A7333" w:rsidRDefault="00222F17" w:rsidP="00222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5EEF8A" w14:textId="0FDA2365" w:rsidR="00222F17" w:rsidRDefault="00222F17" w:rsidP="00222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6th</w:t>
            </w:r>
            <w:r w:rsidRPr="007A73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7333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8C8394" w14:textId="77777777" w:rsidR="00222F17" w:rsidRPr="007A7333" w:rsidRDefault="00222F17" w:rsidP="00222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D06">
              <w:rPr>
                <w:rFonts w:ascii="Arial" w:hAnsi="Arial" w:cs="Arial"/>
                <w:sz w:val="20"/>
                <w:szCs w:val="20"/>
              </w:rPr>
              <w:t>9780826174437</w:t>
            </w:r>
          </w:p>
          <w:p w14:paraId="2FA08CD9" w14:textId="77777777" w:rsidR="00222F17" w:rsidRPr="007A7333" w:rsidRDefault="00222F17" w:rsidP="00222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4830A2" w14:textId="77777777" w:rsidR="00222F17" w:rsidRDefault="00222F17" w:rsidP="00222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Springer</w:t>
            </w:r>
          </w:p>
          <w:p w14:paraId="157E7B7D" w14:textId="77777777" w:rsidR="00222F17" w:rsidRDefault="00222F17" w:rsidP="00222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187487" w14:textId="30542C93" w:rsidR="00222F17" w:rsidRPr="008B734D" w:rsidRDefault="00222F17" w:rsidP="00222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7589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EDITION!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C3B0808" w14:textId="283EC5CA" w:rsidR="00222F17" w:rsidRPr="008B734D" w:rsidRDefault="00222F17" w:rsidP="00222F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D06">
              <w:rPr>
                <w:rFonts w:ascii="Arial" w:hAnsi="Arial" w:cs="Arial"/>
                <w:sz w:val="20"/>
                <w:szCs w:val="20"/>
              </w:rPr>
              <w:t>$70.00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AFDC17" w14:textId="0B36ADAE" w:rsidR="00222F17" w:rsidRPr="00FD3808" w:rsidRDefault="00222F17" w:rsidP="00222F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333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9B5F9B" w14:textId="4BB190C7" w:rsidR="00222F17" w:rsidRPr="003C79C8" w:rsidRDefault="00222F17" w:rsidP="00222F1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60BEE58" wp14:editId="4726925D">
                  <wp:extent cx="628650" cy="905438"/>
                  <wp:effectExtent l="0" t="0" r="0" b="9525"/>
                  <wp:docPr id="2" name="Picture 2" descr="Physical Assessment of the Newborn: A Comprehensive Approach to the Art of Physical Examination. Text with Access Code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hysical Assessment of the Newborn: A Comprehensive Approach to the Art of Physical Examination. Text with Access Code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94" cy="91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17" w:rsidRPr="00196CAC" w14:paraId="20A9A41D" w14:textId="77777777" w:rsidTr="00975BA2">
        <w:trPr>
          <w:trHeight w:val="548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auto"/>
          </w:tcPr>
          <w:p w14:paraId="4F957369" w14:textId="77777777" w:rsidR="00222F17" w:rsidRPr="007A7333" w:rsidRDefault="00222F17" w:rsidP="00390B19">
            <w:pPr>
              <w:tabs>
                <w:tab w:val="left" w:pos="11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333">
              <w:rPr>
                <w:rFonts w:ascii="Arial" w:hAnsi="Arial" w:cs="Arial"/>
                <w:b/>
                <w:sz w:val="20"/>
                <w:szCs w:val="20"/>
              </w:rPr>
              <w:t>545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  <w:shd w:val="clear" w:color="auto" w:fill="auto"/>
          </w:tcPr>
          <w:p w14:paraId="33796E11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333">
              <w:rPr>
                <w:rFonts w:ascii="Arial" w:hAnsi="Arial" w:cs="Arial"/>
                <w:sz w:val="20"/>
                <w:szCs w:val="20"/>
              </w:rPr>
              <w:t>Mosby’s Pocket Guide to Fetal Monitoring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shd w:val="clear" w:color="auto" w:fill="auto"/>
          </w:tcPr>
          <w:p w14:paraId="548063BB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333">
              <w:rPr>
                <w:rFonts w:ascii="Arial" w:hAnsi="Arial" w:cs="Arial"/>
                <w:sz w:val="20"/>
                <w:szCs w:val="20"/>
              </w:rPr>
              <w:t>Miller, Miller &amp; Tucker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14:paraId="5C7EE9CE" w14:textId="77777777" w:rsidR="00222F17" w:rsidRPr="00F4356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563">
              <w:rPr>
                <w:rFonts w:ascii="Arial" w:hAnsi="Arial" w:cs="Arial"/>
                <w:sz w:val="20"/>
                <w:szCs w:val="20"/>
              </w:rPr>
              <w:t>2017</w:t>
            </w:r>
          </w:p>
          <w:p w14:paraId="0BDC5AC2" w14:textId="77777777" w:rsidR="00222F17" w:rsidRPr="00F4356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926C91" w14:textId="77777777" w:rsidR="00222F17" w:rsidRPr="00F4356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563">
              <w:rPr>
                <w:rFonts w:ascii="Arial" w:hAnsi="Arial" w:cs="Arial"/>
                <w:sz w:val="20"/>
                <w:szCs w:val="20"/>
              </w:rPr>
              <w:t xml:space="preserve">8th </w:t>
            </w:r>
            <w:proofErr w:type="spellStart"/>
            <w:r w:rsidRPr="00F43563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4F5BB0F8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6690">
              <w:rPr>
                <w:rFonts w:ascii="Arial" w:hAnsi="Arial" w:cs="Arial"/>
                <w:color w:val="000000"/>
                <w:sz w:val="20"/>
                <w:szCs w:val="20"/>
              </w:rPr>
              <w:t>9780323401579</w:t>
            </w:r>
          </w:p>
          <w:p w14:paraId="0BA10013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</w:rPr>
            </w:pPr>
          </w:p>
          <w:p w14:paraId="3A8C948C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Elsevier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3E2B88D0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690">
              <w:rPr>
                <w:rFonts w:ascii="Arial" w:hAnsi="Arial" w:cs="Arial"/>
                <w:sz w:val="20"/>
                <w:szCs w:val="20"/>
              </w:rPr>
              <w:t>$48.95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272C781E" w14:textId="77777777" w:rsidR="00222F17" w:rsidRPr="007A7333" w:rsidRDefault="00222F17" w:rsidP="00390B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7333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7008E798" w14:textId="77777777" w:rsidR="00222F17" w:rsidRPr="00FD2508" w:rsidRDefault="00222F17" w:rsidP="00390B19">
            <w:pPr>
              <w:spacing w:after="0" w:line="240" w:lineRule="auto"/>
            </w:pPr>
            <w:r w:rsidRPr="00FD2508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709A39C" wp14:editId="66BB7156">
                  <wp:extent cx="581025" cy="986359"/>
                  <wp:effectExtent l="0" t="0" r="0" b="4445"/>
                  <wp:docPr id="3" name="Picture 3" descr="https://www.rittenhouse.com/CoverImages/0323401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BodyPlaceHolder_RittBodyPlaceHolder_CoverImage" descr="https://www.rittenhouse.com/CoverImages/03234015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9" t="3570" r="13181" b="5469"/>
                          <a:stretch/>
                        </pic:blipFill>
                        <pic:spPr bwMode="auto">
                          <a:xfrm>
                            <a:off x="0" y="0"/>
                            <a:ext cx="595101" cy="1010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AC3DDF" w14:textId="77777777" w:rsidR="00975BA2" w:rsidRDefault="00975BA2">
      <w:r>
        <w:br w:type="page"/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907"/>
        <w:gridCol w:w="1733"/>
        <w:gridCol w:w="1260"/>
        <w:gridCol w:w="2160"/>
        <w:gridCol w:w="990"/>
        <w:gridCol w:w="1170"/>
        <w:gridCol w:w="1890"/>
      </w:tblGrid>
      <w:tr w:rsidR="004D52CF" w:rsidRPr="00196CAC" w14:paraId="3A242C05" w14:textId="77777777" w:rsidTr="000C38BA">
        <w:trPr>
          <w:trHeight w:val="548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116CE48" w14:textId="14581F0F" w:rsidR="004D52CF" w:rsidRPr="007A7333" w:rsidRDefault="004D52CF" w:rsidP="004D52CF">
            <w:pPr>
              <w:tabs>
                <w:tab w:val="left" w:pos="11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43BE">
              <w:lastRenderedPageBreak/>
              <w:br w:type="page"/>
            </w:r>
            <w:r w:rsidRPr="005943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  <w:r w:rsidRPr="005943BE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33866DE" w14:textId="77777777" w:rsidR="004D52CF" w:rsidRPr="005943BE" w:rsidRDefault="004D52CF" w:rsidP="004D52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E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42F48503" w14:textId="77777777" w:rsidR="004D52CF" w:rsidRPr="007A7333" w:rsidRDefault="004D52CF" w:rsidP="004D5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5CF04C7" w14:textId="77777777" w:rsidR="004D52CF" w:rsidRPr="005943BE" w:rsidRDefault="004D52CF" w:rsidP="004D52C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E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  <w:p w14:paraId="399F8A4C" w14:textId="77777777" w:rsidR="004D52CF" w:rsidRPr="007A7333" w:rsidRDefault="004D52CF" w:rsidP="004D5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8896704" w14:textId="11F70DA1" w:rsidR="004D52CF" w:rsidRPr="007A7333" w:rsidRDefault="004D52CF" w:rsidP="004D5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43BE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A41E364" w14:textId="4DD2A0F8" w:rsidR="004D52CF" w:rsidRPr="007A7333" w:rsidRDefault="004D52CF" w:rsidP="004D5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43BE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CBD2C20" w14:textId="24762EE0" w:rsidR="004D52CF" w:rsidRPr="007A7333" w:rsidRDefault="004D52CF" w:rsidP="004D52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43BE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0529554" w14:textId="64F1069D" w:rsidR="004D52CF" w:rsidRPr="007A7333" w:rsidRDefault="004D52CF" w:rsidP="004D52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943BE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B3778DB" w14:textId="77777777" w:rsidR="004D52CF" w:rsidRDefault="004D52CF" w:rsidP="004D52CF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</w:p>
        </w:tc>
      </w:tr>
      <w:tr w:rsidR="003C79C8" w:rsidRPr="00196CAC" w14:paraId="0D41CBD9" w14:textId="77777777" w:rsidTr="00383149">
        <w:tc>
          <w:tcPr>
            <w:tcW w:w="1868" w:type="dxa"/>
            <w:tcBorders>
              <w:bottom w:val="single" w:sz="4" w:space="0" w:color="000000"/>
            </w:tcBorders>
            <w:shd w:val="clear" w:color="auto" w:fill="auto"/>
          </w:tcPr>
          <w:p w14:paraId="1A2F256D" w14:textId="452C0CCE" w:rsidR="003C79C8" w:rsidRPr="002F51F5" w:rsidRDefault="003C79C8" w:rsidP="003C79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1F5">
              <w:rPr>
                <w:rFonts w:ascii="Arial" w:hAnsi="Arial" w:cs="Arial"/>
                <w:b/>
                <w:bCs/>
                <w:sz w:val="20"/>
                <w:szCs w:val="20"/>
              </w:rPr>
              <w:t>549 Neonatal Management I</w:t>
            </w:r>
          </w:p>
          <w:p w14:paraId="6687A7FF" w14:textId="68EA135B" w:rsidR="003C79C8" w:rsidRPr="002F51F5" w:rsidRDefault="003C79C8" w:rsidP="003C79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1F5">
              <w:rPr>
                <w:rFonts w:ascii="Arial" w:hAnsi="Arial" w:cs="Arial"/>
                <w:b/>
                <w:bCs/>
                <w:sz w:val="20"/>
                <w:szCs w:val="20"/>
              </w:rPr>
              <w:t>Enrollment: 10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auto"/>
          </w:tcPr>
          <w:p w14:paraId="7D44BFD1" w14:textId="6444F723" w:rsidR="003C79C8" w:rsidRPr="003D1443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808">
              <w:rPr>
                <w:rFonts w:ascii="Arial" w:hAnsi="Arial" w:cs="Arial"/>
                <w:sz w:val="20"/>
                <w:szCs w:val="20"/>
              </w:rPr>
              <w:t>Neonatology: Management, Procedures, On Call Problems, Diseases, &amp; Drugs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14:paraId="517FC17E" w14:textId="2D9D6D44" w:rsidR="003C79C8" w:rsidRPr="003D1443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808">
              <w:rPr>
                <w:rFonts w:ascii="Arial" w:hAnsi="Arial" w:cs="Arial"/>
                <w:sz w:val="20"/>
                <w:szCs w:val="20"/>
              </w:rPr>
              <w:t>Gomella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14:paraId="0B7591CA" w14:textId="3178CEF0" w:rsidR="003C79C8" w:rsidRPr="00D70CC7" w:rsidRDefault="007C4726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38669BD2" w14:textId="77777777" w:rsidR="003C79C8" w:rsidRPr="00D70CC7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2ECF53" w14:textId="01898C29" w:rsidR="003C79C8" w:rsidRPr="003D1443" w:rsidRDefault="007C4726" w:rsidP="003C79C8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3C79C8" w:rsidRPr="00D70CC7">
              <w:rPr>
                <w:rFonts w:ascii="Arial" w:hAnsi="Arial" w:cs="Arial"/>
                <w:sz w:val="20"/>
                <w:szCs w:val="20"/>
              </w:rPr>
              <w:t xml:space="preserve">th </w:t>
            </w:r>
            <w:proofErr w:type="spellStart"/>
            <w:r w:rsidR="003C79C8" w:rsidRPr="00D70CC7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6C245DB9" w14:textId="73876D20" w:rsidR="003C79C8" w:rsidRDefault="007C4726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726">
              <w:rPr>
                <w:rFonts w:ascii="Arial" w:hAnsi="Arial" w:cs="Arial"/>
                <w:sz w:val="20"/>
                <w:szCs w:val="20"/>
              </w:rPr>
              <w:t>9781259644818</w:t>
            </w:r>
          </w:p>
          <w:p w14:paraId="2D726D39" w14:textId="77777777" w:rsidR="007C4726" w:rsidRPr="00FD3808" w:rsidRDefault="007C4726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1B8741" w14:textId="77777777" w:rsidR="003C79C8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McGraw-Hill</w:t>
            </w:r>
          </w:p>
          <w:p w14:paraId="2F207007" w14:textId="77777777" w:rsidR="002F51F5" w:rsidRDefault="002F51F5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D460BE" w14:textId="0A7684DA" w:rsidR="002F51F5" w:rsidRPr="003A7365" w:rsidRDefault="002F51F5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87589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EDITION!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29903EB4" w14:textId="02945458" w:rsidR="003C79C8" w:rsidRPr="003D1443" w:rsidRDefault="003C79C8" w:rsidP="007C4726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87D06">
              <w:rPr>
                <w:rFonts w:ascii="Arial" w:hAnsi="Arial" w:cs="Arial"/>
                <w:sz w:val="20"/>
                <w:szCs w:val="20"/>
              </w:rPr>
              <w:t>$</w:t>
            </w:r>
            <w:r w:rsidR="007C4726">
              <w:rPr>
                <w:rFonts w:ascii="Arial" w:hAnsi="Arial" w:cs="Arial"/>
                <w:sz w:val="20"/>
                <w:szCs w:val="20"/>
              </w:rPr>
              <w:t>70</w:t>
            </w:r>
            <w:r w:rsidRPr="00387D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1DC2459A" w14:textId="230E45E8" w:rsidR="003C79C8" w:rsidRPr="003D1443" w:rsidRDefault="003C79C8" w:rsidP="003C79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808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40F4DFFD" w14:textId="734C9F06" w:rsidR="003C79C8" w:rsidRPr="003D1443" w:rsidRDefault="007C4726" w:rsidP="003C79C8">
            <w:pPr>
              <w:spacing w:after="0" w:line="240" w:lineRule="auto"/>
              <w:rPr>
                <w:rFonts w:ascii="Verdana" w:hAnsi="Verdana"/>
                <w:noProof/>
                <w:color w:val="003366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A39119" wp14:editId="414C9DD6">
                  <wp:extent cx="581025" cy="883688"/>
                  <wp:effectExtent l="0" t="0" r="0" b="0"/>
                  <wp:docPr id="7" name="Picture 7" descr="https://www.rittenhouse.com/CoverImages/97812596448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ittenhouse.com/CoverImages/97812596448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32" cy="9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80C" w:rsidRPr="00196CAC" w14:paraId="56C1A274" w14:textId="77777777" w:rsidTr="00975BA2">
        <w:trPr>
          <w:trHeight w:val="1367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05E9292" w14:textId="3FD8E586" w:rsidR="000D380C" w:rsidRPr="00FD3808" w:rsidRDefault="000D380C" w:rsidP="000D38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808">
              <w:rPr>
                <w:rFonts w:ascii="Arial" w:hAnsi="Arial" w:cs="Arial"/>
                <w:b/>
                <w:sz w:val="20"/>
                <w:szCs w:val="20"/>
              </w:rPr>
              <w:t>549/550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729D224" w14:textId="7EEA09A3" w:rsidR="000D380C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808">
              <w:rPr>
                <w:rFonts w:ascii="Arial" w:hAnsi="Arial" w:cs="Arial"/>
                <w:sz w:val="20"/>
                <w:szCs w:val="20"/>
              </w:rPr>
              <w:t>Assisted Ventilation of the Neonate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A6F8686" w14:textId="7380A8C0" w:rsidR="000D380C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808">
              <w:rPr>
                <w:rFonts w:ascii="Arial" w:hAnsi="Arial" w:cs="Arial"/>
                <w:sz w:val="20"/>
                <w:szCs w:val="20"/>
              </w:rPr>
              <w:t>Goldsmith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9D6B561" w14:textId="77777777" w:rsidR="000D380C" w:rsidRPr="00D70CC7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CC7">
              <w:rPr>
                <w:rFonts w:ascii="Arial" w:hAnsi="Arial" w:cs="Arial"/>
                <w:sz w:val="20"/>
                <w:szCs w:val="20"/>
              </w:rPr>
              <w:t>2017</w:t>
            </w:r>
          </w:p>
          <w:p w14:paraId="2CF905CF" w14:textId="77777777" w:rsidR="000D380C" w:rsidRPr="00D70CC7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88752E" w14:textId="6860992F" w:rsidR="000D380C" w:rsidRPr="00D70CC7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CC7">
              <w:rPr>
                <w:rFonts w:ascii="Arial" w:hAnsi="Arial" w:cs="Arial"/>
                <w:sz w:val="20"/>
                <w:szCs w:val="20"/>
              </w:rPr>
              <w:t xml:space="preserve">6th </w:t>
            </w:r>
            <w:proofErr w:type="spellStart"/>
            <w:r w:rsidRPr="00D70CC7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CE188BF" w14:textId="77777777" w:rsidR="000D380C" w:rsidRPr="00FD3808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B39">
              <w:rPr>
                <w:rFonts w:ascii="Arial" w:hAnsi="Arial" w:cs="Arial"/>
                <w:sz w:val="20"/>
                <w:szCs w:val="20"/>
              </w:rPr>
              <w:t>9780323390064</w:t>
            </w:r>
          </w:p>
          <w:p w14:paraId="5347FE13" w14:textId="77777777" w:rsidR="000D380C" w:rsidRPr="00FD3808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EAEDF5" w14:textId="77777777" w:rsidR="000D380C" w:rsidRPr="00FD3808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808">
              <w:rPr>
                <w:rFonts w:ascii="Arial" w:hAnsi="Arial" w:cs="Arial"/>
                <w:sz w:val="20"/>
                <w:szCs w:val="20"/>
              </w:rPr>
              <w:t>Elsevier Health Science</w:t>
            </w:r>
          </w:p>
          <w:p w14:paraId="55044FE2" w14:textId="77777777" w:rsidR="000D380C" w:rsidRPr="00387D06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17979C7" w14:textId="4EB77551" w:rsidR="000D380C" w:rsidRPr="00387D06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B39">
              <w:rPr>
                <w:rFonts w:ascii="Arial" w:hAnsi="Arial" w:cs="Arial"/>
                <w:sz w:val="20"/>
                <w:szCs w:val="20"/>
              </w:rPr>
              <w:t>$99.99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C41979E" w14:textId="6F1C8FCC" w:rsidR="000D380C" w:rsidRPr="00FD3808" w:rsidRDefault="000D380C" w:rsidP="000D38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808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B625774" w14:textId="35C56A1D" w:rsidR="000D380C" w:rsidRPr="003D1443" w:rsidRDefault="000D380C" w:rsidP="000D380C">
            <w:pPr>
              <w:spacing w:after="0" w:line="240" w:lineRule="auto"/>
              <w:rPr>
                <w:rFonts w:ascii="Arial" w:hAnsi="Arial" w:cs="Arial"/>
                <w:b/>
                <w:bCs/>
                <w:strike/>
                <w:color w:val="52596C"/>
                <w:sz w:val="19"/>
                <w:szCs w:val="19"/>
              </w:rPr>
            </w:pPr>
            <w:r w:rsidRPr="003D1443"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  <w:drawing>
                <wp:inline distT="0" distB="0" distL="0" distR="0" wp14:anchorId="7184AEAD" wp14:editId="5BAE805C">
                  <wp:extent cx="571500" cy="722462"/>
                  <wp:effectExtent l="0" t="0" r="0" b="1905"/>
                  <wp:docPr id="29" name="Picture 29" descr="https://www.rittenhouse.com/CoverImages/032339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tl00_BodyPlaceHolder_RittBodyPlaceHolder_CoverImage" descr="https://www.rittenhouse.com/CoverImages/032339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97" t="5133" r="8564" b="8895"/>
                          <a:stretch/>
                        </pic:blipFill>
                        <pic:spPr bwMode="auto">
                          <a:xfrm>
                            <a:off x="0" y="0"/>
                            <a:ext cx="579277" cy="73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80C" w:rsidRPr="00196CAC" w14:paraId="66379F1C" w14:textId="77777777" w:rsidTr="00975BA2">
        <w:trPr>
          <w:trHeight w:val="1538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auto"/>
          </w:tcPr>
          <w:p w14:paraId="65454E62" w14:textId="4EC5660A" w:rsidR="000D380C" w:rsidRPr="00FD3808" w:rsidRDefault="000D380C" w:rsidP="000D38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808">
              <w:rPr>
                <w:rFonts w:ascii="Arial" w:hAnsi="Arial" w:cs="Arial"/>
                <w:b/>
                <w:sz w:val="20"/>
                <w:szCs w:val="20"/>
              </w:rPr>
              <w:t>549/550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auto"/>
          </w:tcPr>
          <w:p w14:paraId="2EDCEFDA" w14:textId="05E872CA" w:rsidR="000D380C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808">
              <w:rPr>
                <w:rFonts w:ascii="Arial" w:hAnsi="Arial" w:cs="Arial"/>
                <w:sz w:val="20"/>
                <w:szCs w:val="20"/>
              </w:rPr>
              <w:t>Fanaroff</w:t>
            </w:r>
            <w:proofErr w:type="spellEnd"/>
            <w:r w:rsidRPr="00FD3808">
              <w:rPr>
                <w:rFonts w:ascii="Arial" w:hAnsi="Arial" w:cs="Arial"/>
                <w:sz w:val="20"/>
                <w:szCs w:val="20"/>
              </w:rPr>
              <w:t xml:space="preserve"> &amp; Martin’s Neonatal-Perinatal Medicine: Diseases of the Fetus &amp; Infant, 2-volume set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14:paraId="6CEA4766" w14:textId="41886B1A" w:rsidR="000D380C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3808">
              <w:rPr>
                <w:rFonts w:ascii="Arial" w:hAnsi="Arial" w:cs="Arial"/>
                <w:sz w:val="20"/>
                <w:szCs w:val="20"/>
              </w:rPr>
              <w:t xml:space="preserve">Martin, </w:t>
            </w:r>
            <w:proofErr w:type="spellStart"/>
            <w:r w:rsidRPr="00FD3808">
              <w:rPr>
                <w:rFonts w:ascii="Arial" w:hAnsi="Arial" w:cs="Arial"/>
                <w:sz w:val="20"/>
                <w:szCs w:val="20"/>
              </w:rPr>
              <w:t>Fanaroff</w:t>
            </w:r>
            <w:proofErr w:type="spellEnd"/>
            <w:r w:rsidRPr="00FD3808">
              <w:rPr>
                <w:rFonts w:ascii="Arial" w:hAnsi="Arial" w:cs="Arial"/>
                <w:sz w:val="20"/>
                <w:szCs w:val="20"/>
              </w:rPr>
              <w:t xml:space="preserve"> &amp; Walsh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14:paraId="2981955F" w14:textId="77777777" w:rsidR="000D380C" w:rsidRPr="00D70CC7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6B4C1794" w14:textId="77777777" w:rsidR="000D380C" w:rsidRPr="00D70CC7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C1FFA6" w14:textId="61318033" w:rsidR="000D380C" w:rsidRPr="00D70CC7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70CC7">
              <w:rPr>
                <w:rFonts w:ascii="Arial" w:hAnsi="Arial" w:cs="Arial"/>
                <w:sz w:val="20"/>
                <w:szCs w:val="20"/>
              </w:rPr>
              <w:t xml:space="preserve">th </w:t>
            </w:r>
            <w:proofErr w:type="spellStart"/>
            <w:r w:rsidRPr="00D70CC7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4310130C" w14:textId="77777777" w:rsidR="000D380C" w:rsidRPr="00C80B39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B39">
              <w:rPr>
                <w:rFonts w:ascii="Arial" w:hAnsi="Arial" w:cs="Arial"/>
                <w:sz w:val="20"/>
                <w:szCs w:val="20"/>
              </w:rPr>
              <w:t>9780323567114</w:t>
            </w:r>
          </w:p>
          <w:p w14:paraId="5AB78A20" w14:textId="77777777" w:rsidR="000D380C" w:rsidRPr="00C80B39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3AD480" w14:textId="77777777" w:rsidR="000D380C" w:rsidRPr="00C80B39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B39">
              <w:rPr>
                <w:rFonts w:ascii="Arial" w:hAnsi="Arial" w:cs="Arial"/>
                <w:sz w:val="20"/>
                <w:szCs w:val="20"/>
              </w:rPr>
              <w:t>Elsevier</w:t>
            </w:r>
          </w:p>
          <w:p w14:paraId="41F71B66" w14:textId="77777777" w:rsidR="000D380C" w:rsidRPr="00C80B39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797D37" w14:textId="3FE2FD48" w:rsidR="000D380C" w:rsidRPr="00387D06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B39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EDITION!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2AC56ED7" w14:textId="021B9C36" w:rsidR="000D380C" w:rsidRPr="00387D06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0B39">
              <w:rPr>
                <w:rFonts w:ascii="Arial" w:hAnsi="Arial" w:cs="Arial"/>
                <w:sz w:val="20"/>
                <w:szCs w:val="20"/>
              </w:rPr>
              <w:t>$279.99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7339E8FF" w14:textId="78446A0D" w:rsidR="000D380C" w:rsidRPr="00FD3808" w:rsidRDefault="000D380C" w:rsidP="000D38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808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0FAC7600" w14:textId="73A57BE5" w:rsidR="000D380C" w:rsidRPr="003D1443" w:rsidRDefault="000D380C" w:rsidP="000D380C">
            <w:pPr>
              <w:spacing w:after="0" w:line="240" w:lineRule="auto"/>
              <w:rPr>
                <w:rFonts w:ascii="Arial" w:hAnsi="Arial" w:cs="Arial"/>
                <w:b/>
                <w:bCs/>
                <w:strike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E8EE4D2" wp14:editId="3AED2408">
                  <wp:extent cx="659959" cy="836580"/>
                  <wp:effectExtent l="0" t="0" r="6985" b="1905"/>
                  <wp:docPr id="32" name="Picture 32" descr="Fanaroff and Martin's Neonatal-Perinatal Medicine, 2-Volume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naroff and Martin's Neonatal-Perinatal Medicine, 2-Volume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25" cy="848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80C" w:rsidRPr="00196CAC" w14:paraId="0463A51E" w14:textId="77777777" w:rsidTr="000C38BA">
        <w:tc>
          <w:tcPr>
            <w:tcW w:w="1868" w:type="dxa"/>
            <w:shd w:val="clear" w:color="auto" w:fill="BFBFBF" w:themeFill="background1" w:themeFillShade="BF"/>
          </w:tcPr>
          <w:p w14:paraId="157968A5" w14:textId="77777777" w:rsidR="000D380C" w:rsidRPr="00FD3808" w:rsidRDefault="000D380C" w:rsidP="000D38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3808">
              <w:rPr>
                <w:rFonts w:ascii="Arial" w:hAnsi="Arial" w:cs="Arial"/>
                <w:b/>
                <w:sz w:val="20"/>
                <w:szCs w:val="20"/>
              </w:rPr>
              <w:t>550 Neonatal Management II</w:t>
            </w:r>
          </w:p>
          <w:p w14:paraId="3035FCA1" w14:textId="3FE67624" w:rsidR="000D380C" w:rsidRPr="003D1443" w:rsidRDefault="000D380C" w:rsidP="000D380C">
            <w:pPr>
              <w:spacing w:after="0" w:line="240" w:lineRule="auto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Enrollment: 10</w:t>
            </w:r>
          </w:p>
        </w:tc>
        <w:tc>
          <w:tcPr>
            <w:tcW w:w="1907" w:type="dxa"/>
            <w:shd w:val="clear" w:color="auto" w:fill="BFBFBF" w:themeFill="background1" w:themeFillShade="BF"/>
          </w:tcPr>
          <w:p w14:paraId="22297A31" w14:textId="10E7BC2E" w:rsidR="000D380C" w:rsidRPr="00C81578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MacDonald’s </w:t>
            </w:r>
            <w:r w:rsidRPr="00FD3808">
              <w:rPr>
                <w:rFonts w:ascii="Arial" w:hAnsi="Arial" w:cs="Arial"/>
                <w:sz w:val="20"/>
                <w:szCs w:val="20"/>
              </w:rPr>
              <w:t>Atlas of Procedures in Neonatology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2C416B24" w14:textId="08092D06" w:rsidR="000D380C" w:rsidRPr="00793560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Ramasethu</w:t>
            </w:r>
            <w:proofErr w:type="spellEnd"/>
          </w:p>
        </w:tc>
        <w:tc>
          <w:tcPr>
            <w:tcW w:w="1260" w:type="dxa"/>
            <w:shd w:val="clear" w:color="auto" w:fill="BFBFBF" w:themeFill="background1" w:themeFillShade="BF"/>
          </w:tcPr>
          <w:p w14:paraId="036D3C1D" w14:textId="22CFAAF7" w:rsidR="000D380C" w:rsidRPr="00D70CC7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0CC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019</w:t>
            </w:r>
          </w:p>
          <w:p w14:paraId="10A7D35E" w14:textId="77777777" w:rsidR="000D380C" w:rsidRPr="00D70CC7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FE7B7F" w14:textId="705324DD" w:rsidR="000D380C" w:rsidRPr="003D1443" w:rsidRDefault="000D380C" w:rsidP="000D380C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70CC7">
              <w:rPr>
                <w:rFonts w:ascii="Arial" w:hAnsi="Arial" w:cs="Arial"/>
                <w:sz w:val="20"/>
                <w:szCs w:val="20"/>
              </w:rPr>
              <w:t xml:space="preserve">th </w:t>
            </w:r>
            <w:proofErr w:type="spellStart"/>
            <w:r w:rsidRPr="00D70CC7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14:paraId="5846B902" w14:textId="03870C4C" w:rsidR="000D380C" w:rsidRPr="00FD3808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87D06">
              <w:rPr>
                <w:rFonts w:ascii="Arial" w:hAnsi="Arial" w:cs="Arial"/>
                <w:sz w:val="20"/>
                <w:szCs w:val="20"/>
              </w:rPr>
              <w:t>9781496394255</w:t>
            </w:r>
          </w:p>
          <w:p w14:paraId="2C345F17" w14:textId="77777777" w:rsidR="000D380C" w:rsidRPr="00FD3808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AE887D" w14:textId="77777777" w:rsidR="000D380C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Wolters Kluwer</w:t>
            </w:r>
          </w:p>
          <w:p w14:paraId="13DE851F" w14:textId="77777777" w:rsidR="000D380C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A5C35D" w14:textId="24449D1B" w:rsidR="000D380C" w:rsidRPr="002C09DD" w:rsidRDefault="000D380C" w:rsidP="000D380C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C09DD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EDITION!</w:t>
            </w:r>
          </w:p>
          <w:p w14:paraId="265AB071" w14:textId="40BA2873" w:rsidR="000D380C" w:rsidRPr="003D1443" w:rsidRDefault="000D380C" w:rsidP="000D380C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002F94EE" w14:textId="17A6EF96" w:rsidR="000D380C" w:rsidRPr="003D1443" w:rsidRDefault="000D380C" w:rsidP="000D380C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387D06">
              <w:rPr>
                <w:rFonts w:ascii="Arial" w:hAnsi="Arial" w:cs="Arial"/>
                <w:sz w:val="20"/>
                <w:szCs w:val="20"/>
              </w:rPr>
              <w:t>$139.99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C711294" w14:textId="7A4206F5" w:rsidR="000D380C" w:rsidRPr="003D1443" w:rsidRDefault="000D380C" w:rsidP="000D380C">
            <w:pPr>
              <w:spacing w:after="0" w:line="240" w:lineRule="auto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D3808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8E2805F" w14:textId="59318181" w:rsidR="000D380C" w:rsidRPr="003D1443" w:rsidRDefault="0081376A" w:rsidP="000D380C">
            <w:pPr>
              <w:spacing w:after="0" w:line="240" w:lineRule="auto"/>
              <w:rPr>
                <w:rFonts w:ascii="Arial" w:hAnsi="Arial" w:cs="Arial"/>
                <w:b/>
                <w:bCs/>
                <w:strike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EA5325C" wp14:editId="19D5D3D1">
                  <wp:extent cx="675617" cy="875600"/>
                  <wp:effectExtent l="0" t="0" r="0" b="1270"/>
                  <wp:docPr id="25" name="Picture 25" descr="https://www.rittenhouse.com/CoverImages/9781496394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rittenhouse.com/CoverImages/9781496394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28" cy="89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17" w:rsidRPr="00EB0F20" w14:paraId="3F8A13E0" w14:textId="77777777" w:rsidTr="00975BA2">
        <w:trPr>
          <w:trHeight w:val="1565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auto"/>
          </w:tcPr>
          <w:p w14:paraId="1E4BEED8" w14:textId="77777777" w:rsidR="00222F17" w:rsidRPr="002F51F5" w:rsidRDefault="00222F17" w:rsidP="00390B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1F5">
              <w:rPr>
                <w:rFonts w:ascii="Arial" w:hAnsi="Arial" w:cs="Arial"/>
                <w:b/>
                <w:bCs/>
                <w:sz w:val="20"/>
                <w:szCs w:val="20"/>
              </w:rPr>
              <w:t>554 Human Resource Management</w:t>
            </w:r>
          </w:p>
          <w:p w14:paraId="62169E59" w14:textId="77777777" w:rsidR="00222F17" w:rsidRPr="00A97E33" w:rsidRDefault="00222F17" w:rsidP="00390B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1F5">
              <w:rPr>
                <w:rFonts w:ascii="Arial" w:hAnsi="Arial" w:cs="Arial"/>
                <w:b/>
                <w:bCs/>
                <w:sz w:val="20"/>
                <w:szCs w:val="20"/>
              </w:rPr>
              <w:t>Enrollment: 25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auto"/>
          </w:tcPr>
          <w:p w14:paraId="18C599EC" w14:textId="77777777" w:rsidR="00222F17" w:rsidRPr="00A97E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E33">
              <w:rPr>
                <w:rFonts w:ascii="Arial" w:hAnsi="Arial" w:cs="Arial"/>
                <w:sz w:val="20"/>
                <w:szCs w:val="20"/>
              </w:rPr>
              <w:t>Human Resource Management in Health Care: Principles and Practice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auto"/>
          </w:tcPr>
          <w:p w14:paraId="6FAEA130" w14:textId="77777777" w:rsidR="00222F17" w:rsidRPr="00A97E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E33">
              <w:rPr>
                <w:rFonts w:ascii="Arial" w:hAnsi="Arial" w:cs="Arial"/>
                <w:sz w:val="20"/>
                <w:szCs w:val="20"/>
              </w:rPr>
              <w:t>Fallon &amp; McConnell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14:paraId="196A9FF5" w14:textId="77777777" w:rsidR="00222F17" w:rsidRPr="008C013C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2A8734AD" w14:textId="77777777" w:rsidR="00222F17" w:rsidRPr="008C013C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FC8CF1" w14:textId="77777777" w:rsidR="00222F17" w:rsidRPr="00F4356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</w:t>
            </w:r>
            <w:r w:rsidRPr="008C013C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8C013C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36B7C6F4" w14:textId="77777777" w:rsidR="00222F17" w:rsidRPr="00A97E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81D">
              <w:rPr>
                <w:rFonts w:ascii="Arial" w:hAnsi="Arial" w:cs="Arial"/>
                <w:sz w:val="20"/>
                <w:szCs w:val="20"/>
              </w:rPr>
              <w:t>97</w:t>
            </w:r>
            <w:r>
              <w:rPr>
                <w:rFonts w:ascii="Arial" w:hAnsi="Arial" w:cs="Arial"/>
                <w:sz w:val="20"/>
                <w:szCs w:val="20"/>
              </w:rPr>
              <w:t>81284155136</w:t>
            </w:r>
          </w:p>
          <w:p w14:paraId="43584A78" w14:textId="77777777" w:rsidR="00222F17" w:rsidRPr="00A97E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2DB08A" w14:textId="77777777" w:rsidR="00222F17" w:rsidRPr="00A97E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E33">
              <w:rPr>
                <w:rFonts w:ascii="Arial" w:hAnsi="Arial" w:cs="Arial"/>
                <w:sz w:val="20"/>
                <w:szCs w:val="20"/>
              </w:rPr>
              <w:t>Jones &amp; Bartlett</w:t>
            </w:r>
          </w:p>
          <w:p w14:paraId="4CDA7AE5" w14:textId="77777777" w:rsidR="00222F17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A97815" w14:textId="77777777" w:rsidR="00222F17" w:rsidRPr="00A97E3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EDITION!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2470B61E" w14:textId="77777777" w:rsidR="00222F17" w:rsidRPr="00000235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181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3F181D">
              <w:rPr>
                <w:rFonts w:ascii="Arial" w:hAnsi="Arial" w:cs="Arial"/>
                <w:sz w:val="20"/>
                <w:szCs w:val="20"/>
              </w:rPr>
              <w:t>.95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13075360" w14:textId="77777777" w:rsidR="00222F17" w:rsidRPr="00A97E33" w:rsidRDefault="00222F17" w:rsidP="00390B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97E33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1B163F60" w14:textId="77777777" w:rsidR="00222F17" w:rsidRPr="00EB0F20" w:rsidRDefault="00222F17" w:rsidP="00390B19">
            <w:pPr>
              <w:spacing w:after="0" w:line="240" w:lineRule="auto"/>
              <w:rPr>
                <w:rFonts w:ascii="Arial" w:hAnsi="Arial" w:cs="Arial"/>
                <w:b/>
                <w:bCs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F295596" wp14:editId="7FA02C48">
                  <wp:extent cx="730885" cy="914400"/>
                  <wp:effectExtent l="0" t="0" r="0" b="0"/>
                  <wp:docPr id="8" name="Picture 8" descr="https://www.rittenhouse.com/CoverImages/1284155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ittenhouse.com/CoverImages/12841551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817"/>
                          <a:stretch/>
                        </pic:blipFill>
                        <pic:spPr bwMode="auto">
                          <a:xfrm>
                            <a:off x="0" y="0"/>
                            <a:ext cx="743918" cy="93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DFCE0" w14:textId="77777777" w:rsidR="008A0B0E" w:rsidRDefault="008A0B0E">
      <w:r>
        <w:br w:type="page"/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907"/>
        <w:gridCol w:w="1733"/>
        <w:gridCol w:w="1260"/>
        <w:gridCol w:w="2160"/>
        <w:gridCol w:w="990"/>
        <w:gridCol w:w="1170"/>
        <w:gridCol w:w="1890"/>
      </w:tblGrid>
      <w:tr w:rsidR="000D380C" w:rsidRPr="00EB0F20" w14:paraId="1D908510" w14:textId="77777777" w:rsidTr="000C38BA"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CD6B725" w14:textId="2F4FB84C" w:rsidR="000D380C" w:rsidRDefault="000D380C" w:rsidP="000D38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5FC">
              <w:lastRenderedPageBreak/>
              <w:br w:type="page"/>
            </w:r>
            <w:r w:rsidRPr="001005FC">
              <w:br w:type="page"/>
            </w: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688B347" w14:textId="77777777" w:rsidR="000D380C" w:rsidRPr="001005FC" w:rsidRDefault="000D380C" w:rsidP="000D38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043CEDB2" w14:textId="77777777" w:rsidR="000D380C" w:rsidRPr="00A97E33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529711" w14:textId="77777777" w:rsidR="000D380C" w:rsidRPr="001005FC" w:rsidRDefault="000D380C" w:rsidP="000D38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  <w:p w14:paraId="307784D4" w14:textId="77777777" w:rsidR="000D380C" w:rsidRPr="00A97E33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42F9793" w14:textId="4C7A2CB5" w:rsidR="000D380C" w:rsidRPr="00F43563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0D6C515" w14:textId="06120B2D" w:rsidR="000D380C" w:rsidRPr="00000235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A539903" w14:textId="7D4374A4" w:rsidR="000D380C" w:rsidRPr="00000235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421CE85" w14:textId="1FDEB9BB" w:rsidR="000D380C" w:rsidRPr="00A97E33" w:rsidRDefault="000D380C" w:rsidP="000D38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FFCBAA0" w14:textId="77777777" w:rsidR="000D380C" w:rsidRPr="00EB0F20" w:rsidRDefault="000D380C" w:rsidP="000D380C">
            <w:pPr>
              <w:spacing w:after="0" w:line="240" w:lineRule="auto"/>
              <w:rPr>
                <w:rFonts w:ascii="Verdana" w:hAnsi="Verdana"/>
                <w:noProof/>
                <w:color w:val="003366"/>
                <w:sz w:val="18"/>
                <w:szCs w:val="18"/>
              </w:rPr>
            </w:pPr>
          </w:p>
        </w:tc>
      </w:tr>
      <w:tr w:rsidR="004A6947" w:rsidRPr="00196CAC" w14:paraId="4CEE8AC6" w14:textId="77777777" w:rsidTr="000C38BA">
        <w:trPr>
          <w:trHeight w:val="1520"/>
        </w:trPr>
        <w:tc>
          <w:tcPr>
            <w:tcW w:w="1868" w:type="dxa"/>
            <w:shd w:val="clear" w:color="auto" w:fill="auto"/>
          </w:tcPr>
          <w:p w14:paraId="31D39B57" w14:textId="77777777" w:rsidR="004A6947" w:rsidRPr="00C91D87" w:rsidRDefault="004A6947" w:rsidP="004A6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560/561 Family Healthcare Management I &amp; Advance FNP Practicum I</w:t>
            </w:r>
          </w:p>
          <w:p w14:paraId="1DFB3179" w14:textId="77777777" w:rsidR="004A6947" w:rsidRPr="004519AD" w:rsidRDefault="004A6947" w:rsidP="004A6947">
            <w:pPr>
              <w:spacing w:after="0" w:line="240" w:lineRule="auto"/>
              <w:rPr>
                <w:b/>
                <w:bCs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Enrollment: 40</w:t>
            </w:r>
          </w:p>
        </w:tc>
        <w:tc>
          <w:tcPr>
            <w:tcW w:w="1907" w:type="dxa"/>
            <w:shd w:val="clear" w:color="auto" w:fill="auto"/>
          </w:tcPr>
          <w:p w14:paraId="48A5B2C4" w14:textId="77777777" w:rsidR="004A6947" w:rsidRPr="004519AD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Nurse Practitioner’s Business Practice &amp; Legal Guide</w:t>
            </w:r>
          </w:p>
        </w:tc>
        <w:tc>
          <w:tcPr>
            <w:tcW w:w="1733" w:type="dxa"/>
            <w:shd w:val="clear" w:color="auto" w:fill="auto"/>
          </w:tcPr>
          <w:p w14:paraId="17C7F1CE" w14:textId="77777777" w:rsidR="004A6947" w:rsidRPr="004519AD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Buppert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6C943530" w14:textId="77777777" w:rsidR="004A6947" w:rsidRPr="004519AD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0CC96BFA" w14:textId="77777777" w:rsidR="004A6947" w:rsidRPr="004519AD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3FFAE9" w14:textId="77777777" w:rsidR="004A6947" w:rsidRPr="004519AD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 xml:space="preserve">6th </w:t>
            </w: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7F89931C" w14:textId="77777777" w:rsidR="004A6947" w:rsidRPr="003A0BF8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181D">
              <w:rPr>
                <w:rFonts w:ascii="Arial" w:hAnsi="Arial" w:cs="Arial"/>
                <w:sz w:val="20"/>
                <w:szCs w:val="20"/>
              </w:rPr>
              <w:t>9781284117165</w:t>
            </w:r>
          </w:p>
          <w:p w14:paraId="5BDD8A89" w14:textId="77777777" w:rsidR="004A6947" w:rsidRPr="003A0BF8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18A33A" w14:textId="77777777" w:rsidR="004A6947" w:rsidRPr="003A0BF8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0BF8">
              <w:rPr>
                <w:rFonts w:ascii="Arial" w:hAnsi="Arial" w:cs="Arial"/>
                <w:sz w:val="20"/>
                <w:szCs w:val="20"/>
              </w:rPr>
              <w:t>Jones &amp; Bartlett</w:t>
            </w:r>
          </w:p>
        </w:tc>
        <w:tc>
          <w:tcPr>
            <w:tcW w:w="990" w:type="dxa"/>
            <w:shd w:val="clear" w:color="auto" w:fill="auto"/>
          </w:tcPr>
          <w:p w14:paraId="153AD2C5" w14:textId="77777777" w:rsidR="004A6947" w:rsidRPr="00000235" w:rsidRDefault="004A6947" w:rsidP="004A6947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r w:rsidRPr="003F181D">
              <w:rPr>
                <w:rFonts w:ascii="Arial" w:hAnsi="Arial" w:cs="Arial"/>
                <w:sz w:val="20"/>
                <w:szCs w:val="20"/>
              </w:rPr>
              <w:t>$125.95</w:t>
            </w:r>
          </w:p>
        </w:tc>
        <w:tc>
          <w:tcPr>
            <w:tcW w:w="1170" w:type="dxa"/>
            <w:shd w:val="clear" w:color="auto" w:fill="auto"/>
          </w:tcPr>
          <w:p w14:paraId="0CB49C39" w14:textId="77777777" w:rsidR="004A6947" w:rsidRPr="004519AD" w:rsidRDefault="004A6947" w:rsidP="004A69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</w:p>
        </w:tc>
        <w:tc>
          <w:tcPr>
            <w:tcW w:w="1890" w:type="dxa"/>
            <w:shd w:val="clear" w:color="auto" w:fill="auto"/>
          </w:tcPr>
          <w:p w14:paraId="07D9E338" w14:textId="77777777" w:rsidR="004A6947" w:rsidRPr="00EB0F20" w:rsidRDefault="004A6947" w:rsidP="004A6947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64EA6F1" wp14:editId="426763A9">
                  <wp:extent cx="723569" cy="905692"/>
                  <wp:effectExtent l="0" t="0" r="635" b="8890"/>
                  <wp:docPr id="27" name="Picture 27" descr="https://www.rittenhouse.com/CoverImages/1284117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ittenhouse.com/CoverImages/1284117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003" cy="91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3EE" w:rsidRPr="00196CAC" w14:paraId="168BA34F" w14:textId="77777777" w:rsidTr="000C38BA">
        <w:trPr>
          <w:trHeight w:val="1502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9EC54D5" w14:textId="27EDF0E3" w:rsidR="004C13EE" w:rsidRPr="002F51F5" w:rsidRDefault="004C13EE" w:rsidP="004C13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5418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0/561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A7F4506" w14:textId="6274B660" w:rsidR="004C13EE" w:rsidRPr="004519AD" w:rsidRDefault="004C13EE" w:rsidP="004C1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Guidelines in Primary Care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F87C242" w14:textId="32857A09" w:rsidR="004C13EE" w:rsidRPr="007C4726" w:rsidRDefault="004C13EE" w:rsidP="004C1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Hollier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5A77A18" w14:textId="77777777" w:rsidR="004C13EE" w:rsidRDefault="004C13EE" w:rsidP="004C1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4503C7DB" w14:textId="77777777" w:rsidR="004C13EE" w:rsidRDefault="004C13EE" w:rsidP="004C1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3437F7" w14:textId="3D16EDEE" w:rsidR="004C13EE" w:rsidRPr="004519AD" w:rsidRDefault="004C13EE" w:rsidP="004C1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3B2A757" w14:textId="77777777" w:rsidR="004C13EE" w:rsidRDefault="004C13EE" w:rsidP="004C1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5418">
              <w:rPr>
                <w:rFonts w:ascii="Arial" w:hAnsi="Arial" w:cs="Arial"/>
                <w:sz w:val="20"/>
                <w:szCs w:val="20"/>
              </w:rPr>
              <w:t>978</w:t>
            </w:r>
            <w:r>
              <w:rPr>
                <w:rFonts w:ascii="Arial" w:hAnsi="Arial" w:cs="Arial"/>
                <w:sz w:val="20"/>
                <w:szCs w:val="20"/>
              </w:rPr>
              <w:t>1892418258</w:t>
            </w:r>
          </w:p>
          <w:p w14:paraId="67CA9350" w14:textId="77777777" w:rsidR="004C13EE" w:rsidRPr="00DF5418" w:rsidRDefault="004C13EE" w:rsidP="004C1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8254AE" w14:textId="77777777" w:rsidR="004C13EE" w:rsidRDefault="004C13EE" w:rsidP="004C1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APEA</w:t>
            </w:r>
          </w:p>
          <w:p w14:paraId="5FF77146" w14:textId="77777777" w:rsidR="004C13EE" w:rsidRDefault="004C13EE" w:rsidP="004C1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53DE57" w14:textId="32C17102" w:rsidR="004C13EE" w:rsidRPr="00740AF4" w:rsidRDefault="004C13EE" w:rsidP="004C1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0A57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BOOK FOR COURSE!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88580C1" w14:textId="421926C1" w:rsidR="004C13EE" w:rsidRDefault="004C13EE" w:rsidP="004C13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5418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109.95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4A93B17" w14:textId="59F08976" w:rsidR="004C13EE" w:rsidRPr="004519AD" w:rsidRDefault="004C13EE" w:rsidP="004C13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5418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B4CA611" w14:textId="7BD65B6A" w:rsidR="004C13EE" w:rsidRDefault="004C13EE" w:rsidP="004C13EE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7DF2C2" wp14:editId="1FD6E30E">
                  <wp:extent cx="760037" cy="885825"/>
                  <wp:effectExtent l="0" t="0" r="2540" b="0"/>
                  <wp:docPr id="54" name="Picture 54" descr="https://images-na.ssl-images-amazon.com/images/I/41v4hfK82gL._SX42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41v4hfK82gL._SX42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683" cy="90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947" w:rsidRPr="00196CAC" w14:paraId="50794F6E" w14:textId="77777777" w:rsidTr="004A6947">
        <w:tc>
          <w:tcPr>
            <w:tcW w:w="18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D43AEB6" w14:textId="77777777" w:rsidR="004A6947" w:rsidRPr="002F51F5" w:rsidRDefault="004A6947" w:rsidP="004A69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1F5">
              <w:rPr>
                <w:rFonts w:ascii="Arial" w:hAnsi="Arial" w:cs="Arial"/>
                <w:b/>
                <w:bCs/>
                <w:sz w:val="20"/>
                <w:szCs w:val="20"/>
              </w:rPr>
              <w:t>560/561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8925D26" w14:textId="146DCE86" w:rsidR="004A6947" w:rsidRPr="004519AD" w:rsidRDefault="00C92098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Burns’ </w:t>
            </w:r>
            <w:r w:rsidR="004A6947" w:rsidRPr="004519AD">
              <w:rPr>
                <w:rFonts w:ascii="Arial" w:hAnsi="Arial" w:cs="Arial"/>
                <w:sz w:val="20"/>
                <w:szCs w:val="20"/>
              </w:rPr>
              <w:t>Pediatric Primary Care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20C5D57" w14:textId="77777777" w:rsidR="004A6947" w:rsidRPr="004519AD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4726">
              <w:rPr>
                <w:rFonts w:ascii="Arial" w:hAnsi="Arial" w:cs="Arial"/>
                <w:sz w:val="20"/>
                <w:szCs w:val="20"/>
              </w:rPr>
              <w:t>Garzon</w:t>
            </w:r>
            <w:proofErr w:type="spellEnd"/>
            <w:r w:rsidRPr="007C47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4726">
              <w:rPr>
                <w:rFonts w:ascii="Arial" w:hAnsi="Arial" w:cs="Arial"/>
                <w:sz w:val="20"/>
                <w:szCs w:val="20"/>
              </w:rPr>
              <w:t>Maaks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19AD">
              <w:rPr>
                <w:rFonts w:ascii="Arial" w:hAnsi="Arial" w:cs="Arial"/>
                <w:sz w:val="20"/>
                <w:szCs w:val="20"/>
              </w:rPr>
              <w:t>et al.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F65809D" w14:textId="77777777" w:rsidR="004A6947" w:rsidRPr="004519AD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6403CEBE" w14:textId="77777777" w:rsidR="004A6947" w:rsidRPr="004519AD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1F395A" w14:textId="77777777" w:rsidR="004A6947" w:rsidRPr="00F43563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43563">
              <w:rPr>
                <w:rFonts w:ascii="Arial" w:hAnsi="Arial" w:cs="Arial"/>
                <w:sz w:val="20"/>
                <w:szCs w:val="20"/>
              </w:rPr>
              <w:t xml:space="preserve">th </w:t>
            </w:r>
            <w:proofErr w:type="spellStart"/>
            <w:r w:rsidRPr="00F43563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E7DB82" w14:textId="77777777" w:rsidR="004A6947" w:rsidRPr="00281D4A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AF4">
              <w:rPr>
                <w:rFonts w:ascii="Arial" w:hAnsi="Arial" w:cs="Arial"/>
                <w:sz w:val="20"/>
                <w:szCs w:val="20"/>
              </w:rPr>
              <w:t>9780323</w:t>
            </w:r>
            <w:r>
              <w:rPr>
                <w:rFonts w:ascii="Arial" w:hAnsi="Arial" w:cs="Arial"/>
                <w:sz w:val="20"/>
                <w:szCs w:val="20"/>
              </w:rPr>
              <w:t>581967</w:t>
            </w:r>
          </w:p>
          <w:p w14:paraId="4ADCCB57" w14:textId="77777777" w:rsidR="004A6947" w:rsidRPr="00281D4A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71A808" w14:textId="77777777" w:rsidR="004A6947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Elsevier</w:t>
            </w:r>
          </w:p>
          <w:p w14:paraId="0A47E76B" w14:textId="77777777" w:rsidR="004A6947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85A34E" w14:textId="77777777" w:rsidR="004A6947" w:rsidRPr="00EE238F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F1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EDITION!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8D699FD" w14:textId="77777777" w:rsidR="004A6947" w:rsidRPr="00000235" w:rsidRDefault="004A6947" w:rsidP="004A694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  <w:r w:rsidRPr="00740AF4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BDE50A9" w14:textId="77777777" w:rsidR="004A6947" w:rsidRPr="004519AD" w:rsidRDefault="004A6947" w:rsidP="004A69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C91D64" w14:textId="77777777" w:rsidR="004A6947" w:rsidRPr="003D43D6" w:rsidRDefault="004A6947" w:rsidP="004A6947">
            <w:pPr>
              <w:spacing w:after="0" w:line="240" w:lineRule="auto"/>
              <w:rPr>
                <w:rFonts w:ascii="Lato" w:hAnsi="Lato" w:cs="Helvetica"/>
                <w:noProof/>
                <w:color w:val="1D6C4A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8E92173" wp14:editId="02B5279A">
                  <wp:extent cx="742950" cy="955221"/>
                  <wp:effectExtent l="0" t="0" r="0" b="0"/>
                  <wp:docPr id="11" name="Picture 11" descr="https://www.rittenhouse.com/CoverImages/032358196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rittenhouse.com/CoverImages/032358196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21" cy="961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80C" w:rsidRPr="00196CAC" w14:paraId="4BD4B505" w14:textId="77777777" w:rsidTr="000C38BA">
        <w:trPr>
          <w:trHeight w:val="1385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CF649C6" w14:textId="586A6AD5" w:rsidR="000D380C" w:rsidRPr="00C91D87" w:rsidRDefault="000D380C" w:rsidP="000D38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560/561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F78F005" w14:textId="05914859" w:rsidR="000D380C" w:rsidRPr="004519AD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Family Practice Guidelines</w:t>
            </w:r>
          </w:p>
        </w:tc>
        <w:tc>
          <w:tcPr>
            <w:tcW w:w="1733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D9CC768" w14:textId="31911F14" w:rsidR="000D380C" w:rsidRPr="004519AD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Cash &amp; Glass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7620434" w14:textId="7452F80A" w:rsidR="000D380C" w:rsidRPr="004519AD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2017</w:t>
            </w:r>
          </w:p>
          <w:p w14:paraId="764812BB" w14:textId="77777777" w:rsidR="000D380C" w:rsidRPr="004519AD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9AC795" w14:textId="3FA36457" w:rsidR="000D380C" w:rsidRPr="004519AD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 xml:space="preserve">4th </w:t>
            </w: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335EF99" w14:textId="2F5FEEEC" w:rsidR="000D380C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903">
              <w:rPr>
                <w:rFonts w:ascii="Arial" w:hAnsi="Arial" w:cs="Arial"/>
                <w:sz w:val="20"/>
                <w:szCs w:val="20"/>
              </w:rPr>
              <w:t>9780826177117</w:t>
            </w:r>
            <w:r>
              <w:rPr>
                <w:rFonts w:ascii="Arial" w:hAnsi="Arial" w:cs="Arial"/>
                <w:sz w:val="20"/>
                <w:szCs w:val="20"/>
              </w:rPr>
              <w:t xml:space="preserve"> or</w:t>
            </w:r>
          </w:p>
          <w:p w14:paraId="3F0FDE34" w14:textId="5ECC53A5" w:rsidR="00975BA2" w:rsidRPr="009A7903" w:rsidRDefault="00975BA2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9780826153418 (includes free app)</w:t>
            </w:r>
          </w:p>
          <w:p w14:paraId="6A7FA2F7" w14:textId="77777777" w:rsidR="000D380C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E7810F" w14:textId="4FE30D40" w:rsidR="000D380C" w:rsidRPr="004519AD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7903">
              <w:rPr>
                <w:rFonts w:ascii="Arial" w:hAnsi="Arial" w:cs="Arial"/>
                <w:sz w:val="20"/>
                <w:szCs w:val="20"/>
              </w:rPr>
              <w:t>Springer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A4F05CD" w14:textId="23C1B8E7" w:rsidR="000D380C" w:rsidRPr="00740AF4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AF4">
              <w:rPr>
                <w:rFonts w:ascii="Arial" w:hAnsi="Arial" w:cs="Arial"/>
                <w:sz w:val="20"/>
                <w:szCs w:val="20"/>
              </w:rPr>
              <w:t>$110.00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49E4BCA" w14:textId="6A60FF5F" w:rsidR="000D380C" w:rsidRPr="004519AD" w:rsidRDefault="004C13EE" w:rsidP="000D38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7CE2E58" w14:textId="75FD3421" w:rsidR="000D380C" w:rsidRPr="003D43D6" w:rsidRDefault="000D380C" w:rsidP="000D380C">
            <w:pPr>
              <w:spacing w:after="0" w:line="240" w:lineRule="auto"/>
              <w:rPr>
                <w:rFonts w:ascii="Lato" w:hAnsi="Lato" w:cs="Helvetica"/>
                <w:noProof/>
                <w:color w:val="1D6C4A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855F22A" wp14:editId="22D30B5A">
                  <wp:extent cx="572759" cy="742950"/>
                  <wp:effectExtent l="0" t="0" r="0" b="0"/>
                  <wp:docPr id="22" name="Picture 22" descr="Family Practice Guidelines. Text with Access Code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ily Practice Guidelines. Text with Access Code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78" cy="748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80C" w:rsidRPr="00196CAC" w14:paraId="61709A42" w14:textId="77777777" w:rsidTr="000C38BA">
        <w:trPr>
          <w:trHeight w:val="1322"/>
        </w:trPr>
        <w:tc>
          <w:tcPr>
            <w:tcW w:w="1868" w:type="dxa"/>
            <w:shd w:val="clear" w:color="auto" w:fill="auto"/>
          </w:tcPr>
          <w:p w14:paraId="5AC661E5" w14:textId="77777777" w:rsidR="000D380C" w:rsidRPr="00C91D87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560/561</w:t>
            </w:r>
          </w:p>
        </w:tc>
        <w:tc>
          <w:tcPr>
            <w:tcW w:w="1907" w:type="dxa"/>
            <w:shd w:val="clear" w:color="auto" w:fill="auto"/>
          </w:tcPr>
          <w:p w14:paraId="07A6834F" w14:textId="25047CD9" w:rsidR="000D380C" w:rsidRPr="004519AD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Care: </w:t>
            </w:r>
            <w:r w:rsidRPr="004519AD">
              <w:rPr>
                <w:rFonts w:ascii="Arial" w:hAnsi="Arial" w:cs="Arial"/>
                <w:sz w:val="20"/>
                <w:szCs w:val="20"/>
              </w:rPr>
              <w:t>Art &amp; Science of Advanced Practice Nursing</w:t>
            </w:r>
          </w:p>
        </w:tc>
        <w:tc>
          <w:tcPr>
            <w:tcW w:w="1733" w:type="dxa"/>
            <w:shd w:val="clear" w:color="auto" w:fill="auto"/>
          </w:tcPr>
          <w:p w14:paraId="1A081D82" w14:textId="77777777" w:rsidR="000D380C" w:rsidRPr="004519AD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Dunphy</w:t>
            </w:r>
            <w:proofErr w:type="spellEnd"/>
            <w:r w:rsidRPr="004519AD">
              <w:rPr>
                <w:rFonts w:ascii="Arial" w:hAnsi="Arial" w:cs="Arial"/>
                <w:sz w:val="20"/>
                <w:szCs w:val="20"/>
              </w:rPr>
              <w:t xml:space="preserve"> et al.</w:t>
            </w:r>
          </w:p>
        </w:tc>
        <w:tc>
          <w:tcPr>
            <w:tcW w:w="1260" w:type="dxa"/>
            <w:shd w:val="clear" w:color="auto" w:fill="auto"/>
          </w:tcPr>
          <w:p w14:paraId="4460B35B" w14:textId="7B4F7D0A" w:rsidR="000D380C" w:rsidRPr="004519AD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4CCD8D90" w14:textId="77777777" w:rsidR="000D380C" w:rsidRPr="004519AD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BCAF8C" w14:textId="1F6DDF1A" w:rsidR="000D380C" w:rsidRPr="004519AD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11F7">
              <w:rPr>
                <w:rFonts w:ascii="Arial" w:hAnsi="Arial" w:cs="Arial"/>
                <w:sz w:val="20"/>
                <w:szCs w:val="20"/>
              </w:rPr>
              <w:t>th</w:t>
            </w:r>
            <w:r w:rsidRPr="00451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5A7465B" w14:textId="07801355" w:rsidR="000D380C" w:rsidRPr="00A218FF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AF4">
              <w:rPr>
                <w:rFonts w:ascii="Arial" w:hAnsi="Arial" w:cs="Arial"/>
                <w:sz w:val="20"/>
                <w:szCs w:val="20"/>
              </w:rPr>
              <w:t>9780803667181</w:t>
            </w:r>
          </w:p>
          <w:p w14:paraId="0D42E941" w14:textId="77777777" w:rsidR="000D380C" w:rsidRPr="00A218FF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724885" w14:textId="77777777" w:rsidR="000D380C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18FF">
              <w:rPr>
                <w:rFonts w:ascii="Arial" w:hAnsi="Arial" w:cs="Arial"/>
                <w:sz w:val="20"/>
                <w:szCs w:val="20"/>
              </w:rPr>
              <w:t>F. A. Davis</w:t>
            </w:r>
          </w:p>
          <w:p w14:paraId="5654E956" w14:textId="77777777" w:rsidR="000D380C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029DA1" w14:textId="12886BFA" w:rsidR="000D380C" w:rsidRPr="009F11F7" w:rsidRDefault="000D380C" w:rsidP="000D38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11F7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EDITION!</w:t>
            </w:r>
          </w:p>
        </w:tc>
        <w:tc>
          <w:tcPr>
            <w:tcW w:w="990" w:type="dxa"/>
            <w:shd w:val="clear" w:color="auto" w:fill="auto"/>
          </w:tcPr>
          <w:p w14:paraId="2E661C81" w14:textId="0240D9DE" w:rsidR="000D380C" w:rsidRPr="004519AD" w:rsidRDefault="000D380C" w:rsidP="000D38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AF4">
              <w:rPr>
                <w:rFonts w:ascii="Arial" w:hAnsi="Arial" w:cs="Arial"/>
                <w:sz w:val="20"/>
                <w:szCs w:val="20"/>
              </w:rPr>
              <w:t>$175.00</w:t>
            </w:r>
          </w:p>
        </w:tc>
        <w:tc>
          <w:tcPr>
            <w:tcW w:w="1170" w:type="dxa"/>
            <w:shd w:val="clear" w:color="auto" w:fill="auto"/>
          </w:tcPr>
          <w:p w14:paraId="1E6053D0" w14:textId="77777777" w:rsidR="000D380C" w:rsidRPr="004519AD" w:rsidRDefault="000D380C" w:rsidP="000D38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auto"/>
          </w:tcPr>
          <w:p w14:paraId="707C08F5" w14:textId="38CD53CF" w:rsidR="000D380C" w:rsidRPr="003D43D6" w:rsidRDefault="000D380C" w:rsidP="000D380C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4F43BD3C" wp14:editId="7EAAC53A">
                  <wp:extent cx="612159" cy="790832"/>
                  <wp:effectExtent l="0" t="0" r="0" b="9525"/>
                  <wp:docPr id="28" name="Picture 28" descr="Primary Care: Art and Science of Advanced Practice Nursing.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rimary Care: Art and Science of Advanced Practice Nursing.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85" cy="793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54F261" w14:textId="77777777" w:rsidR="00A255F5" w:rsidRDefault="00A255F5">
      <w:r>
        <w:br w:type="page"/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817"/>
        <w:gridCol w:w="23"/>
        <w:gridCol w:w="1800"/>
        <w:gridCol w:w="1260"/>
        <w:gridCol w:w="2160"/>
        <w:gridCol w:w="990"/>
        <w:gridCol w:w="1170"/>
        <w:gridCol w:w="1890"/>
      </w:tblGrid>
      <w:tr w:rsidR="00A255F5" w:rsidRPr="00196CAC" w14:paraId="74B93BF7" w14:textId="77777777" w:rsidTr="000C38BA"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42044AB" w14:textId="6D98ADEB" w:rsidR="00A255F5" w:rsidRPr="004519AD" w:rsidRDefault="00A255F5" w:rsidP="00A255F5">
            <w:pPr>
              <w:spacing w:after="0" w:line="240" w:lineRule="auto"/>
              <w:rPr>
                <w:b/>
                <w:bCs/>
              </w:rPr>
            </w:pPr>
            <w:r w:rsidRPr="001005FC">
              <w:lastRenderedPageBreak/>
              <w:br w:type="page"/>
            </w:r>
            <w:r w:rsidRPr="001005FC">
              <w:br w:type="page"/>
            </w: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E70C752" w14:textId="77777777" w:rsidR="00A255F5" w:rsidRPr="001005FC" w:rsidRDefault="00A255F5" w:rsidP="00A255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04F725CC" w14:textId="77777777" w:rsidR="00A255F5" w:rsidRDefault="00A255F5" w:rsidP="00A25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79B6530" w14:textId="77777777" w:rsidR="00A255F5" w:rsidRPr="001005FC" w:rsidRDefault="00A255F5" w:rsidP="00A255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  <w:p w14:paraId="1871B623" w14:textId="77777777" w:rsidR="00A255F5" w:rsidRPr="00DC1D9A" w:rsidRDefault="00A255F5" w:rsidP="00A2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D652AF0" w14:textId="5F85B874" w:rsidR="00A255F5" w:rsidRDefault="00A255F5" w:rsidP="00A25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D2D2B4F" w14:textId="28022810" w:rsidR="00A255F5" w:rsidRPr="00D61E73" w:rsidRDefault="00A255F5" w:rsidP="00A255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8E31B51" w14:textId="75C7B331" w:rsidR="00A255F5" w:rsidRPr="004519AD" w:rsidRDefault="00A255F5" w:rsidP="00A255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B9BACF2" w14:textId="093266A6" w:rsidR="00A255F5" w:rsidRPr="004519AD" w:rsidRDefault="00A255F5" w:rsidP="00A255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E46946E" w14:textId="77777777" w:rsidR="00A255F5" w:rsidRDefault="00A255F5" w:rsidP="00A255F5">
            <w:pPr>
              <w:spacing w:after="0" w:line="240" w:lineRule="auto"/>
              <w:rPr>
                <w:noProof/>
              </w:rPr>
            </w:pPr>
          </w:p>
        </w:tc>
      </w:tr>
      <w:tr w:rsidR="000C38BA" w:rsidRPr="00196CAC" w14:paraId="1D63EDD1" w14:textId="77777777" w:rsidTr="000C38BA">
        <w:trPr>
          <w:trHeight w:val="1412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86C9D25" w14:textId="77777777" w:rsidR="000C38BA" w:rsidRPr="00C91D87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560/561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9D56F68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Health Care in Advanced Practice Nursing</w:t>
            </w:r>
            <w:r w:rsidRPr="004519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C1FAFE3" w14:textId="77777777" w:rsidR="000C38BA" w:rsidRPr="00DC1D9A" w:rsidRDefault="000C38BA" w:rsidP="00B4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D9A">
              <w:rPr>
                <w:rFonts w:ascii="Arial" w:hAnsi="Arial" w:cs="Arial"/>
                <w:sz w:val="20"/>
                <w:szCs w:val="20"/>
              </w:rPr>
              <w:t>Alexander,</w:t>
            </w:r>
          </w:p>
          <w:p w14:paraId="76AB7FC3" w14:textId="77777777" w:rsidR="000C38BA" w:rsidRPr="00DC1D9A" w:rsidRDefault="000C38BA" w:rsidP="00B4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D9A">
              <w:rPr>
                <w:rFonts w:ascii="Arial" w:hAnsi="Arial" w:cs="Arial"/>
                <w:sz w:val="20"/>
                <w:szCs w:val="20"/>
              </w:rPr>
              <w:t>Johnson-Mallard,</w:t>
            </w:r>
          </w:p>
          <w:p w14:paraId="2C51560D" w14:textId="77777777" w:rsidR="000C38BA" w:rsidRPr="00DC1D9A" w:rsidRDefault="000C38BA" w:rsidP="00B47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D9A">
              <w:rPr>
                <w:rFonts w:ascii="Arial" w:hAnsi="Arial" w:cs="Arial"/>
                <w:sz w:val="20"/>
                <w:szCs w:val="20"/>
              </w:rPr>
              <w:t>Kostas-</w:t>
            </w:r>
            <w:proofErr w:type="spellStart"/>
            <w:r w:rsidRPr="00DC1D9A">
              <w:rPr>
                <w:rFonts w:ascii="Arial" w:hAnsi="Arial" w:cs="Arial"/>
                <w:sz w:val="20"/>
                <w:szCs w:val="20"/>
              </w:rPr>
              <w:t>Polsten</w:t>
            </w:r>
            <w:proofErr w:type="spellEnd"/>
            <w:r w:rsidRPr="00DC1D9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C1D9A">
              <w:rPr>
                <w:rFonts w:ascii="Arial" w:hAnsi="Arial" w:cs="Arial"/>
                <w:sz w:val="20"/>
                <w:szCs w:val="20"/>
              </w:rPr>
              <w:t>Fogel</w:t>
            </w:r>
            <w:proofErr w:type="spellEnd"/>
            <w:r w:rsidRPr="00DC1D9A">
              <w:rPr>
                <w:rFonts w:ascii="Arial" w:hAnsi="Arial" w:cs="Arial"/>
                <w:sz w:val="20"/>
                <w:szCs w:val="20"/>
              </w:rPr>
              <w:t xml:space="preserve"> &amp;</w:t>
            </w:r>
          </w:p>
          <w:p w14:paraId="475EEE17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1D9A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FE0B921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14:paraId="0B2AF97D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B1E35D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</w:t>
            </w:r>
            <w:r w:rsidRPr="004519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56C2E0A" w14:textId="77777777" w:rsidR="000C38BA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481">
              <w:rPr>
                <w:rFonts w:ascii="Arial" w:hAnsi="Arial" w:cs="Arial"/>
                <w:sz w:val="20"/>
                <w:szCs w:val="20"/>
              </w:rPr>
              <w:t>9780826190017</w:t>
            </w:r>
          </w:p>
          <w:p w14:paraId="022F2BE0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B2D59D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Springer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B9CC70" w14:textId="77777777" w:rsidR="000C38BA" w:rsidRPr="00923481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481">
              <w:rPr>
                <w:rFonts w:ascii="Arial" w:hAnsi="Arial" w:cs="Arial"/>
                <w:sz w:val="20"/>
                <w:szCs w:val="20"/>
              </w:rPr>
              <w:t>$115.00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3E4E4D0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F2AF0C8" w14:textId="77777777" w:rsidR="000C38BA" w:rsidRPr="003D43D6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DA73781" wp14:editId="33091BC4">
                  <wp:extent cx="559220" cy="721245"/>
                  <wp:effectExtent l="0" t="0" r="0" b="3175"/>
                  <wp:docPr id="97" name="Picture 97" descr="Womens Health Care in Advanced Practice Nursing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omens Health Care in Advanced Practice Nursing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177" cy="725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8BA" w:rsidRPr="00196CAC" w14:paraId="7654A808" w14:textId="77777777" w:rsidTr="000C38BA">
        <w:trPr>
          <w:trHeight w:val="1448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39DB942" w14:textId="77777777" w:rsidR="000C38BA" w:rsidRPr="00C91D87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560/561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4D8FAFC" w14:textId="77777777" w:rsidR="000C38BA" w:rsidRPr="007E601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01D">
              <w:rPr>
                <w:rFonts w:ascii="Arial" w:hAnsi="Arial" w:cs="Arial"/>
                <w:sz w:val="20"/>
                <w:szCs w:val="20"/>
              </w:rPr>
              <w:t>A Manual of Laboratory and Diagnostic Tests</w:t>
            </w:r>
          </w:p>
          <w:p w14:paraId="03217682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5CC0E5A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601D">
              <w:rPr>
                <w:rFonts w:ascii="Arial" w:hAnsi="Arial" w:cs="Arial"/>
                <w:sz w:val="20"/>
                <w:szCs w:val="20"/>
              </w:rPr>
              <w:t>Fischbach</w:t>
            </w:r>
            <w:proofErr w:type="spellEnd"/>
            <w:r w:rsidRPr="007E601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Fischbach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4F6438" w14:textId="77777777" w:rsidR="000C38BA" w:rsidRPr="008D0B1F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B1F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30C49ACD" w14:textId="77777777" w:rsidR="000C38BA" w:rsidRPr="008D0B1F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737807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B1F">
              <w:rPr>
                <w:rFonts w:ascii="Arial" w:hAnsi="Arial" w:cs="Arial"/>
                <w:sz w:val="20"/>
                <w:szCs w:val="20"/>
              </w:rPr>
              <w:t xml:space="preserve">10th </w:t>
            </w:r>
            <w:proofErr w:type="spellStart"/>
            <w:r w:rsidRPr="008D0B1F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5D057F2" w14:textId="77777777" w:rsidR="000C38BA" w:rsidRPr="00740AF4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AF4">
              <w:rPr>
                <w:rFonts w:ascii="Arial" w:hAnsi="Arial" w:cs="Arial"/>
                <w:sz w:val="20"/>
                <w:szCs w:val="20"/>
              </w:rPr>
              <w:t>9781496377128</w:t>
            </w:r>
          </w:p>
          <w:p w14:paraId="64CAA99E" w14:textId="77777777" w:rsidR="000C38BA" w:rsidRPr="00740AF4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D9FB5F" w14:textId="77777777" w:rsidR="000C38BA" w:rsidRPr="00740AF4" w:rsidRDefault="000C38BA" w:rsidP="00B479FD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40AF4">
              <w:rPr>
                <w:rFonts w:ascii="Arial" w:hAnsi="Arial" w:cs="Arial"/>
                <w:sz w:val="20"/>
                <w:szCs w:val="20"/>
              </w:rPr>
              <w:t>Wolters Kluwer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E8D57B5" w14:textId="77777777" w:rsidR="000C38BA" w:rsidRPr="00740AF4" w:rsidRDefault="000C38BA" w:rsidP="00B479FD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40AF4">
              <w:rPr>
                <w:rFonts w:ascii="Arial" w:hAnsi="Arial" w:cs="Arial"/>
                <w:sz w:val="20"/>
                <w:szCs w:val="20"/>
              </w:rPr>
              <w:t>$66.99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6A9FAF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87CC9C0" w14:textId="77777777" w:rsidR="000C38BA" w:rsidRPr="003D43D6" w:rsidRDefault="000C38BA" w:rsidP="00B479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BF4094" wp14:editId="4C1D4967">
                  <wp:extent cx="563620" cy="848498"/>
                  <wp:effectExtent l="0" t="0" r="8255" b="8890"/>
                  <wp:docPr id="96" name="Picture 96" descr="Fischbach's A Manual of Laboratory and Diagnostic Tes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schbach's A Manual of Laboratory and Diagnostic Tes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942" cy="87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9C8" w:rsidRPr="00A949D9" w14:paraId="7A04BBE1" w14:textId="77777777" w:rsidTr="000C38BA">
        <w:tc>
          <w:tcPr>
            <w:tcW w:w="18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4F5B94" w14:textId="0DD11FD1" w:rsidR="003C79C8" w:rsidRPr="00C91D87" w:rsidRDefault="003C79C8" w:rsidP="003C79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560/561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07915DA" w14:textId="165CC1B6" w:rsidR="003C79C8" w:rsidRPr="004519AD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Essential Procedures for Practitioners in Emergent, Urgent, &amp; Primary Care Settings: A Clinical Companion</w:t>
            </w:r>
          </w:p>
        </w:tc>
        <w:tc>
          <w:tcPr>
            <w:tcW w:w="182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0484B45" w14:textId="7F803323" w:rsidR="003C79C8" w:rsidRPr="004519AD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Campo &amp; Lafferty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436C59D" w14:textId="77777777" w:rsidR="003C79C8" w:rsidRPr="0063081C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81C">
              <w:rPr>
                <w:rFonts w:ascii="Arial" w:hAnsi="Arial" w:cs="Arial"/>
                <w:sz w:val="20"/>
                <w:szCs w:val="20"/>
              </w:rPr>
              <w:t>2016</w:t>
            </w:r>
          </w:p>
          <w:p w14:paraId="74481AA2" w14:textId="77777777" w:rsidR="003C79C8" w:rsidRPr="0063081C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E2966D" w14:textId="7C215F5F" w:rsidR="003C79C8" w:rsidRPr="004519AD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081C">
              <w:rPr>
                <w:rFonts w:ascii="Arial" w:hAnsi="Arial" w:cs="Arial"/>
                <w:sz w:val="20"/>
                <w:szCs w:val="20"/>
              </w:rPr>
              <w:t xml:space="preserve">2nd </w:t>
            </w:r>
            <w:proofErr w:type="spellStart"/>
            <w:r w:rsidRPr="0063081C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BA7BA36" w14:textId="77777777" w:rsidR="003C79C8" w:rsidRPr="00A218FF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481">
              <w:rPr>
                <w:rFonts w:ascii="Arial" w:hAnsi="Arial" w:cs="Arial"/>
                <w:sz w:val="20"/>
                <w:szCs w:val="20"/>
              </w:rPr>
              <w:t>9780826171764</w:t>
            </w:r>
          </w:p>
          <w:p w14:paraId="1C9FAD0B" w14:textId="77777777" w:rsidR="003C79C8" w:rsidRPr="00A218FF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5CF343" w14:textId="34BE498D" w:rsidR="003C79C8" w:rsidRPr="004519AD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18FF">
              <w:rPr>
                <w:rFonts w:ascii="Arial" w:hAnsi="Arial" w:cs="Arial"/>
                <w:sz w:val="20"/>
                <w:szCs w:val="20"/>
              </w:rPr>
              <w:t>Springer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AED0CD5" w14:textId="350BB587" w:rsidR="003C79C8" w:rsidRPr="00923481" w:rsidRDefault="003C79C8" w:rsidP="003C79C8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23481"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3123544" w14:textId="5C6BE933" w:rsidR="003C79C8" w:rsidRPr="004519AD" w:rsidRDefault="003C79C8" w:rsidP="003C79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sz w:val="20"/>
                <w:szCs w:val="20"/>
              </w:rPr>
              <w:t>Elective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F40F88" w14:textId="32DE3E6B" w:rsidR="003C79C8" w:rsidRPr="003D43D6" w:rsidRDefault="003C79C8" w:rsidP="003C79C8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 w:rsidRPr="003D43D6"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  <w:drawing>
                <wp:inline distT="0" distB="0" distL="0" distR="0" wp14:anchorId="130D6724" wp14:editId="043A8282">
                  <wp:extent cx="685800" cy="983633"/>
                  <wp:effectExtent l="0" t="0" r="0" b="6985"/>
                  <wp:docPr id="41" name="Picture 41" descr="Essential Procedures for Practitioners in Emergency, Urgent, and Primary Care Settings: A Clinical Companion Cover Image">
                    <a:hlinkClick xmlns:a="http://schemas.openxmlformats.org/drawingml/2006/main" r:id="rId50" tooltip="&quot;Essential Procedures for Practitioners in Emergency, Urgent, and Primary Care Settings: A Clinical Companion Cover Im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rdProduct_ctl00_imgCover" descr="Essential Procedures for Practitioners in Emergency, Urgent, and Primary Care Settings: A Clinical Companion Cover Image">
                            <a:hlinkClick r:id="rId50" tooltip="&quot;Essential Procedures for Practitioners in Emergency, Urgent, and Primary Care Settings: A Clinical Companion Cover Im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41" cy="99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9C8" w:rsidRPr="00196CAC" w14:paraId="7045C6C8" w14:textId="77777777" w:rsidTr="000C38BA">
        <w:trPr>
          <w:trHeight w:val="1502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52D3871" w14:textId="77777777" w:rsidR="003C79C8" w:rsidRPr="00C91D87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51F5">
              <w:rPr>
                <w:rFonts w:ascii="Arial" w:hAnsi="Arial" w:cs="Arial"/>
                <w:b/>
                <w:bCs/>
                <w:sz w:val="20"/>
                <w:szCs w:val="20"/>
              </w:rPr>
              <w:t>560/561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2DAFD13" w14:textId="5072C76A" w:rsidR="003C79C8" w:rsidRPr="0071568C" w:rsidRDefault="0081376A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3C79C8" w:rsidRPr="007156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79C8" w:rsidRPr="0071568C">
              <w:rPr>
                <w:rFonts w:ascii="Arial" w:hAnsi="Arial" w:cs="Arial"/>
                <w:sz w:val="20"/>
                <w:szCs w:val="20"/>
              </w:rPr>
              <w:t>Ferri’s</w:t>
            </w:r>
            <w:proofErr w:type="spellEnd"/>
            <w:r w:rsidR="003C79C8" w:rsidRPr="0071568C">
              <w:rPr>
                <w:rFonts w:ascii="Arial" w:hAnsi="Arial" w:cs="Arial"/>
                <w:sz w:val="20"/>
                <w:szCs w:val="20"/>
              </w:rPr>
              <w:t xml:space="preserve"> Clinical Advisor: 5 Books in 1</w:t>
            </w:r>
          </w:p>
          <w:p w14:paraId="362B9A52" w14:textId="77777777" w:rsidR="003C79C8" w:rsidRPr="0071568C" w:rsidRDefault="003C79C8" w:rsidP="003C79C8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1CBFC27" w14:textId="77777777" w:rsidR="003C79C8" w:rsidRPr="0071568C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568C">
              <w:rPr>
                <w:rFonts w:ascii="Arial" w:hAnsi="Arial" w:cs="Arial"/>
                <w:sz w:val="20"/>
                <w:szCs w:val="20"/>
              </w:rPr>
              <w:t>Ferri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9DE7AD9" w14:textId="77777777" w:rsidR="003C79C8" w:rsidRDefault="0081376A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371B9FBD" w14:textId="77777777" w:rsidR="00CF4886" w:rsidRDefault="00CF4886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953F21" w14:textId="72976800" w:rsidR="00CF4886" w:rsidRPr="0071568C" w:rsidRDefault="00CF4886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E67EACF" w14:textId="2A6A9F72" w:rsidR="003C79C8" w:rsidRPr="00D51B6A" w:rsidRDefault="0081376A" w:rsidP="003C79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10567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  <w:t>9780323713337</w:t>
            </w:r>
          </w:p>
          <w:p w14:paraId="171522B7" w14:textId="77777777" w:rsidR="003C79C8" w:rsidRPr="0071568C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A5D0D3" w14:textId="77777777" w:rsidR="003C79C8" w:rsidRDefault="003C79C8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568C">
              <w:rPr>
                <w:rFonts w:ascii="Arial" w:hAnsi="Arial" w:cs="Arial"/>
                <w:sz w:val="20"/>
                <w:szCs w:val="20"/>
              </w:rPr>
              <w:t>Elsevier</w:t>
            </w:r>
          </w:p>
          <w:p w14:paraId="1548F4DD" w14:textId="77777777" w:rsidR="009E2506" w:rsidRDefault="009E2506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69C073" w14:textId="2AE67D55" w:rsidR="009E2506" w:rsidRPr="009E2506" w:rsidRDefault="009E2506" w:rsidP="003C79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2506">
              <w:rPr>
                <w:rFonts w:ascii="Arial" w:hAnsi="Arial" w:cs="Arial"/>
                <w:b/>
                <w:color w:val="FF0000"/>
                <w:sz w:val="20"/>
                <w:szCs w:val="20"/>
              </w:rPr>
              <w:t>Will publish in June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308F8C3" w14:textId="2E09E035" w:rsidR="003C79C8" w:rsidRPr="0071568C" w:rsidRDefault="003C79C8" w:rsidP="003C79C8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1568C">
              <w:rPr>
                <w:rFonts w:ascii="Arial" w:hAnsi="Arial" w:cs="Arial"/>
                <w:sz w:val="20"/>
                <w:szCs w:val="20"/>
              </w:rPr>
              <w:t>$99.99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A3C036B" w14:textId="77777777" w:rsidR="003C79C8" w:rsidRPr="0071568C" w:rsidRDefault="003C79C8" w:rsidP="003C79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568C">
              <w:rPr>
                <w:rFonts w:ascii="Arial" w:hAnsi="Arial" w:cs="Arial"/>
                <w:b/>
                <w:sz w:val="20"/>
                <w:szCs w:val="20"/>
              </w:rPr>
              <w:t>Elective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B5BEAA6" w14:textId="029C1BE0" w:rsidR="003C79C8" w:rsidRPr="0071568C" w:rsidRDefault="0081376A" w:rsidP="003C79C8">
            <w:pPr>
              <w:spacing w:after="0" w:line="240" w:lineRule="auto"/>
              <w:rPr>
                <w:rFonts w:ascii="Verdana" w:hAnsi="Verdana"/>
                <w:noProof/>
                <w:color w:val="003366"/>
                <w:sz w:val="18"/>
                <w:szCs w:val="18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336641E3" wp14:editId="30952683">
                  <wp:extent cx="657225" cy="838200"/>
                  <wp:effectExtent l="0" t="0" r="9525" b="0"/>
                  <wp:docPr id="45" name="Picture 45" descr="https://www.rittenhouse.com/CoverImages/0323713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rittenhouse.com/CoverImages/03237133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2" t="6000" r="9594" b="6000"/>
                          <a:stretch/>
                        </pic:blipFill>
                        <pic:spPr bwMode="auto">
                          <a:xfrm>
                            <a:off x="0" y="0"/>
                            <a:ext cx="659715" cy="84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947" w:rsidRPr="00196CAC" w14:paraId="602A4E1F" w14:textId="77777777" w:rsidTr="000C38BA">
        <w:trPr>
          <w:trHeight w:val="1223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684CA72" w14:textId="63CDB569" w:rsidR="004A6947" w:rsidRPr="000C38BA" w:rsidRDefault="004A6947" w:rsidP="003C79C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38BA">
              <w:rPr>
                <w:rFonts w:ascii="Arial" w:hAnsi="Arial" w:cs="Arial"/>
                <w:b/>
                <w:bCs/>
                <w:sz w:val="20"/>
                <w:szCs w:val="20"/>
              </w:rPr>
              <w:t>560/561</w:t>
            </w:r>
          </w:p>
        </w:tc>
        <w:tc>
          <w:tcPr>
            <w:tcW w:w="184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3F5751DA" w14:textId="34F6A729" w:rsidR="004A6947" w:rsidRPr="000C38BA" w:rsidRDefault="004A6947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8B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DxR</w:t>
            </w:r>
            <w:proofErr w:type="spellEnd"/>
            <w:r w:rsidRPr="000C38B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Clinician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3EBFB41" w14:textId="7C84D180" w:rsidR="004A6947" w:rsidRPr="000C38BA" w:rsidRDefault="004A6947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8B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DxR</w:t>
            </w:r>
            <w:proofErr w:type="spellEnd"/>
            <w:r w:rsidRPr="000C38B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Development Group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F12A508" w14:textId="7B928948" w:rsidR="004A6947" w:rsidRPr="000C38BA" w:rsidRDefault="004A6947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8B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7900813" w14:textId="77777777" w:rsidR="004A6947" w:rsidRPr="000C38BA" w:rsidRDefault="004A6947" w:rsidP="003C79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14:paraId="69521B7D" w14:textId="7A830A88" w:rsidR="004A6947" w:rsidRPr="000C38BA" w:rsidRDefault="004A6947" w:rsidP="003C79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C38B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DxR</w:t>
            </w:r>
            <w:proofErr w:type="spellEnd"/>
            <w:r w:rsidRPr="000C38B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Development Group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F586B8" w14:textId="5E3631C0" w:rsidR="004A6947" w:rsidRPr="000C38BA" w:rsidRDefault="004A6947" w:rsidP="003C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8BA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F3E016F" w14:textId="601F8949" w:rsidR="004A6947" w:rsidRPr="000C38BA" w:rsidRDefault="004A6947" w:rsidP="003C79C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38BA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C9C8D5" w14:textId="66E057AA" w:rsidR="004A6947" w:rsidRPr="000C38BA" w:rsidRDefault="004A6947" w:rsidP="004A6947">
            <w:pPr>
              <w:spacing w:after="0" w:line="240" w:lineRule="auto"/>
              <w:rPr>
                <w:noProof/>
              </w:rPr>
            </w:pPr>
            <w:r w:rsidRPr="000C38BA">
              <w:rPr>
                <w:color w:val="000000"/>
                <w:shd w:val="clear" w:color="auto" w:fill="FFFFFF"/>
              </w:rPr>
              <w:t>Additional info will be provided in the course syllabus. The software will be available to purchase week 1.</w:t>
            </w:r>
          </w:p>
        </w:tc>
      </w:tr>
    </w:tbl>
    <w:p w14:paraId="22B2B2FE" w14:textId="77777777" w:rsidR="000C38BA" w:rsidRDefault="000C38BA">
      <w:r>
        <w:br w:type="page"/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840"/>
        <w:gridCol w:w="1800"/>
        <w:gridCol w:w="1260"/>
        <w:gridCol w:w="2160"/>
        <w:gridCol w:w="990"/>
        <w:gridCol w:w="1170"/>
        <w:gridCol w:w="1890"/>
      </w:tblGrid>
      <w:tr w:rsidR="00B35983" w:rsidRPr="00196CAC" w14:paraId="325D524C" w14:textId="77777777" w:rsidTr="000C38BA">
        <w:trPr>
          <w:trHeight w:val="449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488ADE0" w14:textId="0BF1FA36" w:rsidR="00B35983" w:rsidRPr="004519AD" w:rsidRDefault="00B35983" w:rsidP="00B3598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1005FC">
              <w:lastRenderedPageBreak/>
              <w:br w:type="page"/>
            </w:r>
            <w:r w:rsidRPr="001005FC">
              <w:br w:type="page"/>
            </w: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9278525" w14:textId="77777777" w:rsidR="00B35983" w:rsidRPr="001005FC" w:rsidRDefault="00B35983" w:rsidP="00B359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1A835AC5" w14:textId="77777777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2BA2CD" w14:textId="77777777" w:rsidR="00B35983" w:rsidRPr="001005FC" w:rsidRDefault="00B35983" w:rsidP="00B359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  <w:p w14:paraId="3C3E0831" w14:textId="77777777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2CD045C" w14:textId="71115B73" w:rsidR="00B35983" w:rsidRPr="00F43563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E2D1EFA" w14:textId="41EE47D5" w:rsidR="00B35983" w:rsidRPr="00756E5C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40A49B1" w14:textId="6D46965C" w:rsidR="00B35983" w:rsidRPr="00756E5C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9B9E24B" w14:textId="48033B69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B2B2CAA" w14:textId="77777777" w:rsidR="00B35983" w:rsidRPr="00517528" w:rsidRDefault="00B35983" w:rsidP="00B3598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</w:p>
        </w:tc>
      </w:tr>
      <w:tr w:rsidR="000C38BA" w:rsidRPr="00196CAC" w14:paraId="3F278C1E" w14:textId="77777777" w:rsidTr="000C38BA">
        <w:trPr>
          <w:trHeight w:val="1430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auto"/>
          </w:tcPr>
          <w:p w14:paraId="5E334C35" w14:textId="77777777" w:rsidR="000C38BA" w:rsidRPr="00E6349A" w:rsidRDefault="000C38BA" w:rsidP="00B479F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6349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Required for all </w:t>
            </w:r>
            <w:r w:rsidRPr="00E6349A">
              <w:rPr>
                <w:rFonts w:ascii="Arial" w:hAnsi="Arial" w:cs="Arial"/>
                <w:b/>
                <w:color w:val="FF0000"/>
                <w:sz w:val="20"/>
                <w:szCs w:val="20"/>
              </w:rPr>
              <w:t>FPMHNP courses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auto"/>
          </w:tcPr>
          <w:p w14:paraId="70FF868F" w14:textId="77777777" w:rsidR="000C38BA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Diagnostic &amp; Statistical Manual of Mental Disorders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DA1F14" w14:textId="77777777" w:rsidR="000C38BA" w:rsidRPr="00A255F5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(DSM-5)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6BE6F0F2" w14:textId="77777777" w:rsidR="000C38BA" w:rsidRPr="00A255F5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American Psychiatric Association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14:paraId="15B653FA" w14:textId="77777777" w:rsidR="000C38BA" w:rsidRPr="00F43563" w:rsidRDefault="000C38BA" w:rsidP="00B479FD">
            <w:pPr>
              <w:rPr>
                <w:rFonts w:ascii="Arial" w:hAnsi="Arial" w:cs="Arial"/>
                <w:sz w:val="20"/>
                <w:szCs w:val="20"/>
              </w:rPr>
            </w:pPr>
            <w:r w:rsidRPr="00F43563">
              <w:rPr>
                <w:rFonts w:ascii="Arial" w:hAnsi="Arial" w:cs="Arial"/>
                <w:sz w:val="20"/>
                <w:szCs w:val="20"/>
              </w:rPr>
              <w:t>2013</w:t>
            </w:r>
          </w:p>
          <w:p w14:paraId="0EC04C34" w14:textId="77777777" w:rsidR="000C38BA" w:rsidRPr="00A255F5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563">
              <w:rPr>
                <w:rFonts w:ascii="Arial" w:hAnsi="Arial" w:cs="Arial"/>
                <w:sz w:val="20"/>
                <w:szCs w:val="20"/>
              </w:rPr>
              <w:t xml:space="preserve">5th </w:t>
            </w:r>
            <w:proofErr w:type="spellStart"/>
            <w:r w:rsidRPr="00F43563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02382B14" w14:textId="77777777" w:rsidR="000C38BA" w:rsidRPr="004519AD" w:rsidRDefault="000C38BA" w:rsidP="00B479F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9364D">
              <w:rPr>
                <w:rFonts w:ascii="Arial" w:hAnsi="Arial" w:cs="Arial"/>
                <w:sz w:val="20"/>
                <w:szCs w:val="20"/>
              </w:rPr>
              <w:t>9780890425558</w:t>
            </w:r>
          </w:p>
          <w:p w14:paraId="3FD95CFB" w14:textId="77777777" w:rsidR="000C38BA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D0E44D" w14:textId="77777777" w:rsidR="000C38BA" w:rsidRPr="00A255F5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American Psychiatric Publishing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38D323A8" w14:textId="77777777" w:rsidR="000C38BA" w:rsidRPr="00A255F5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$160.00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170BBB07" w14:textId="77777777" w:rsidR="000C38BA" w:rsidRPr="00A255F5" w:rsidRDefault="000C38BA" w:rsidP="00B479F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color w:val="FF0000"/>
                <w:sz w:val="20"/>
                <w:szCs w:val="20"/>
              </w:rPr>
              <w:t>Required for all FPMHNP courses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3812AA99" w14:textId="77777777" w:rsidR="000C38BA" w:rsidRPr="00A255F5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0ACDC2B1" wp14:editId="12B2A6BE">
                  <wp:extent cx="571418" cy="809625"/>
                  <wp:effectExtent l="0" t="0" r="635" b="0"/>
                  <wp:docPr id="15" name="Picture 15" descr="https://www.rittenhouse.com/CoverImages/0890425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ittenhouse.com/CoverImages/08904255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87" t="5106" r="11997" b="8038"/>
                          <a:stretch/>
                        </pic:blipFill>
                        <pic:spPr bwMode="auto">
                          <a:xfrm>
                            <a:off x="0" y="0"/>
                            <a:ext cx="583190" cy="826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8BA" w:rsidRPr="00196CAC" w14:paraId="061CD3AA" w14:textId="77777777" w:rsidTr="000C38BA">
        <w:trPr>
          <w:trHeight w:val="1322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B374140" w14:textId="77777777" w:rsidR="000C38BA" w:rsidRPr="00E6349A" w:rsidRDefault="000C38BA" w:rsidP="00B479F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6349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Required for all </w:t>
            </w:r>
            <w:r w:rsidRPr="00E6349A">
              <w:rPr>
                <w:rFonts w:ascii="Arial" w:hAnsi="Arial" w:cs="Arial"/>
                <w:b/>
                <w:color w:val="FF0000"/>
                <w:sz w:val="20"/>
                <w:szCs w:val="20"/>
              </w:rPr>
              <w:t>FPMHNP courses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1CF12BC" w14:textId="77777777" w:rsidR="000C38BA" w:rsidRPr="004519AD" w:rsidRDefault="000C38BA" w:rsidP="00B479FD">
            <w:pPr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 xml:space="preserve">Psychiatric-Mental Health Nursing: Scope &amp; Standards of Practice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00E9216" w14:textId="77777777" w:rsidR="000C38BA" w:rsidRPr="004519AD" w:rsidRDefault="000C38BA" w:rsidP="00B47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American Nurses Association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A071D07" w14:textId="77777777" w:rsidR="000C38BA" w:rsidRPr="00F43563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563">
              <w:rPr>
                <w:rFonts w:ascii="Arial" w:hAnsi="Arial" w:cs="Arial"/>
                <w:sz w:val="20"/>
                <w:szCs w:val="20"/>
              </w:rPr>
              <w:t>2014</w:t>
            </w:r>
          </w:p>
          <w:p w14:paraId="4DF15083" w14:textId="77777777" w:rsidR="000C38BA" w:rsidRPr="00F43563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AA898E" w14:textId="77777777" w:rsidR="000C38BA" w:rsidRPr="00F43563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3563">
              <w:rPr>
                <w:rFonts w:ascii="Arial" w:hAnsi="Arial" w:cs="Arial"/>
                <w:sz w:val="20"/>
                <w:szCs w:val="20"/>
              </w:rPr>
              <w:t xml:space="preserve">2nd </w:t>
            </w:r>
            <w:proofErr w:type="spellStart"/>
            <w:r w:rsidRPr="00F43563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  <w:p w14:paraId="526BEFDD" w14:textId="77777777" w:rsidR="000C38BA" w:rsidRPr="00F43563" w:rsidRDefault="000C38BA" w:rsidP="00B47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1DDE4FA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481">
              <w:rPr>
                <w:rFonts w:ascii="Arial" w:hAnsi="Arial" w:cs="Arial"/>
                <w:sz w:val="20"/>
                <w:szCs w:val="20"/>
              </w:rPr>
              <w:t>9781558105553</w:t>
            </w:r>
          </w:p>
          <w:p w14:paraId="08A60FAF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45D47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American Nurses Association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36B492E" w14:textId="77777777" w:rsidR="000C38BA" w:rsidRPr="00756E5C" w:rsidRDefault="000C38BA" w:rsidP="00B479FD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23481">
              <w:rPr>
                <w:rFonts w:ascii="Arial" w:hAnsi="Arial" w:cs="Arial"/>
                <w:sz w:val="20"/>
                <w:szCs w:val="20"/>
              </w:rPr>
              <w:t>$32.95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5E34220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color w:val="FF0000"/>
                <w:sz w:val="20"/>
                <w:szCs w:val="20"/>
              </w:rPr>
              <w:t>Required for all FPMHNP courses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A6CAC5B" w14:textId="77777777" w:rsidR="000C38BA" w:rsidRPr="006F3F48" w:rsidRDefault="000C38BA" w:rsidP="00B479FD">
            <w:pPr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 w:rsidRPr="00517528"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  <w:drawing>
                <wp:inline distT="0" distB="0" distL="0" distR="0" wp14:anchorId="6AB38177" wp14:editId="037AA626">
                  <wp:extent cx="523875" cy="745399"/>
                  <wp:effectExtent l="0" t="0" r="0" b="0"/>
                  <wp:docPr id="43" name="Picture 43" descr="Psychiatric-Mental Health Nursing: Scope and Standards of Practice Cover Image">
                    <a:hlinkClick xmlns:a="http://schemas.openxmlformats.org/drawingml/2006/main" r:id="rId54" tooltip="&quot;Psychiatric-Mental Health Nursing: Scope and Standards of Practice Cover Im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rdProduct_ctl00_imgCover" descr="Psychiatric-Mental Health Nursing: Scope and Standards of Practice Cover Image">
                            <a:hlinkClick r:id="rId54" tooltip="&quot;Psychiatric-Mental Health Nursing: Scope and Standards of Practice Cover Im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45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8BA" w:rsidRPr="00196CAC" w14:paraId="6D8B0F10" w14:textId="77777777" w:rsidTr="000C38BA">
        <w:trPr>
          <w:trHeight w:val="1538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auto"/>
          </w:tcPr>
          <w:p w14:paraId="1AF0C181" w14:textId="77777777" w:rsidR="000C38BA" w:rsidRPr="00E6349A" w:rsidRDefault="000C38BA" w:rsidP="00B479F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6349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Required for all </w:t>
            </w:r>
            <w:r w:rsidRPr="00E6349A">
              <w:rPr>
                <w:rFonts w:ascii="Arial" w:hAnsi="Arial" w:cs="Arial"/>
                <w:b/>
                <w:color w:val="FF0000"/>
                <w:sz w:val="20"/>
                <w:szCs w:val="20"/>
              </w:rPr>
              <w:t>FPMHNP courses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auto"/>
          </w:tcPr>
          <w:p w14:paraId="213C33CD" w14:textId="77777777" w:rsidR="000C38BA" w:rsidRPr="001005FC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2DCA">
              <w:rPr>
                <w:rFonts w:ascii="Arial" w:hAnsi="Arial" w:cs="Arial"/>
                <w:sz w:val="20"/>
                <w:szCs w:val="20"/>
              </w:rPr>
              <w:t>The Prescriber’s Guide: Stahl’s Essential Psycho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72DCA">
              <w:rPr>
                <w:rFonts w:ascii="Arial" w:hAnsi="Arial" w:cs="Arial"/>
                <w:sz w:val="20"/>
                <w:szCs w:val="20"/>
              </w:rPr>
              <w:t xml:space="preserve">pharmacology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1D9C1352" w14:textId="77777777" w:rsidR="000C38BA" w:rsidRPr="001005FC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BEB">
              <w:rPr>
                <w:rFonts w:ascii="Arial" w:hAnsi="Arial" w:cs="Arial"/>
                <w:bCs/>
                <w:sz w:val="20"/>
                <w:szCs w:val="20"/>
              </w:rPr>
              <w:t>Stahl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14:paraId="079DEE16" w14:textId="77777777" w:rsidR="000C38BA" w:rsidRPr="00D31672" w:rsidRDefault="000C38BA" w:rsidP="00B479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31672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  <w:p w14:paraId="50C3656F" w14:textId="77777777" w:rsidR="000C38BA" w:rsidRPr="00D31672" w:rsidRDefault="000C38BA" w:rsidP="00B479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1729F0" w14:textId="77777777" w:rsidR="000C38BA" w:rsidRPr="001005FC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672">
              <w:rPr>
                <w:rFonts w:ascii="Arial" w:hAnsi="Arial" w:cs="Arial"/>
                <w:bCs/>
                <w:sz w:val="20"/>
                <w:szCs w:val="20"/>
              </w:rPr>
              <w:t xml:space="preserve">6th </w:t>
            </w:r>
            <w:proofErr w:type="spellStart"/>
            <w:r w:rsidRPr="00D31672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5AB0DB7D" w14:textId="77777777" w:rsidR="000C38BA" w:rsidRPr="00D31672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3481">
              <w:rPr>
                <w:rFonts w:ascii="Arial" w:hAnsi="Arial" w:cs="Arial"/>
                <w:sz w:val="20"/>
                <w:szCs w:val="20"/>
              </w:rPr>
              <w:t>9781316618134</w:t>
            </w:r>
          </w:p>
          <w:p w14:paraId="4DE13BA0" w14:textId="77777777" w:rsidR="000C38BA" w:rsidRPr="00D31672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B95492" w14:textId="77777777" w:rsidR="000C38BA" w:rsidRPr="001005FC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1672">
              <w:rPr>
                <w:rFonts w:ascii="Arial" w:hAnsi="Arial" w:cs="Arial"/>
                <w:sz w:val="20"/>
                <w:szCs w:val="20"/>
              </w:rPr>
              <w:t>Cambridge University Press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64EE5102" w14:textId="77777777" w:rsidR="000C38BA" w:rsidRPr="00923481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81">
              <w:rPr>
                <w:rFonts w:ascii="Arial" w:hAnsi="Arial" w:cs="Arial"/>
                <w:sz w:val="20"/>
                <w:szCs w:val="20"/>
              </w:rPr>
              <w:t>$99.99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25A6B01D" w14:textId="77777777" w:rsidR="000C38BA" w:rsidRPr="001005FC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7BEB">
              <w:rPr>
                <w:rFonts w:ascii="Arial" w:hAnsi="Arial" w:cs="Arial"/>
                <w:b/>
                <w:color w:val="FF0000"/>
                <w:sz w:val="20"/>
                <w:szCs w:val="20"/>
              </w:rPr>
              <w:t>Required for all FPMHNP courses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06BF2214" w14:textId="77777777" w:rsidR="000C38BA" w:rsidRPr="00517528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344B335" wp14:editId="4D9BC2F5">
                  <wp:extent cx="542925" cy="895826"/>
                  <wp:effectExtent l="0" t="0" r="0" b="0"/>
                  <wp:docPr id="13" name="Picture 13" descr="Prescriber's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criber's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45" cy="90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983" w:rsidRPr="00196CAC" w14:paraId="178BB5AA" w14:textId="77777777" w:rsidTr="000C38BA">
        <w:trPr>
          <w:trHeight w:val="1547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2EF0513" w14:textId="77777777" w:rsidR="00B35983" w:rsidRPr="00C91D87" w:rsidRDefault="00B35983" w:rsidP="00B359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566 Family Mental Health Psycho-Pharmacology</w:t>
            </w:r>
          </w:p>
          <w:p w14:paraId="19D76204" w14:textId="3BD74F79" w:rsidR="00B35983" w:rsidRPr="00C91D87" w:rsidRDefault="00B35983" w:rsidP="00B359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Enrollment: 25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6D7E0A2" w14:textId="77777777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Stahl’s Essential Psycho-</w:t>
            </w:r>
          </w:p>
          <w:p w14:paraId="52D194FF" w14:textId="7CA3BC6D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pharmacology: Neuroscientific Basis &amp; Practical Application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D4DD513" w14:textId="77777777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DF41CF5" w14:textId="77777777" w:rsidR="00B35983" w:rsidRPr="006942B5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B5">
              <w:rPr>
                <w:rFonts w:ascii="Arial" w:hAnsi="Arial" w:cs="Arial"/>
                <w:sz w:val="20"/>
                <w:szCs w:val="20"/>
              </w:rPr>
              <w:t>2013</w:t>
            </w:r>
          </w:p>
          <w:p w14:paraId="5907C1C9" w14:textId="77777777" w:rsidR="00B35983" w:rsidRPr="006942B5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A2339C" w14:textId="77777777" w:rsidR="00B35983" w:rsidRPr="00F43563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B5">
              <w:rPr>
                <w:rFonts w:ascii="Arial" w:hAnsi="Arial" w:cs="Arial"/>
                <w:sz w:val="20"/>
                <w:szCs w:val="20"/>
              </w:rPr>
              <w:t xml:space="preserve">4th </w:t>
            </w:r>
            <w:proofErr w:type="spellStart"/>
            <w:r w:rsidRPr="006942B5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E915934" w14:textId="4F51A788" w:rsidR="00B35983" w:rsidRDefault="00F9364D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64D">
              <w:rPr>
                <w:rFonts w:ascii="Arial" w:hAnsi="Arial" w:cs="Arial"/>
                <w:sz w:val="20"/>
                <w:szCs w:val="20"/>
              </w:rPr>
              <w:t>9781107686465</w:t>
            </w:r>
          </w:p>
          <w:p w14:paraId="0A94E3B4" w14:textId="77777777" w:rsidR="00F9364D" w:rsidRPr="004519AD" w:rsidRDefault="00F9364D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17E98B" w14:textId="77777777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Cambridge University Press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567688A" w14:textId="22401C84" w:rsidR="00B35983" w:rsidRPr="00756E5C" w:rsidRDefault="00F9364D" w:rsidP="00F936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$124.99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B225750" w14:textId="77777777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F7C8874" w14:textId="77777777" w:rsidR="00B35983" w:rsidRPr="00FC08D3" w:rsidRDefault="00B35983" w:rsidP="00B35983">
            <w:pPr>
              <w:spacing w:after="0" w:line="240" w:lineRule="auto"/>
            </w:pPr>
            <w:r w:rsidRPr="00FC08D3"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  <w:drawing>
                <wp:inline distT="0" distB="0" distL="0" distR="0" wp14:anchorId="358518A3" wp14:editId="4E0EF550">
                  <wp:extent cx="619125" cy="813707"/>
                  <wp:effectExtent l="0" t="0" r="0" b="5715"/>
                  <wp:docPr id="40" name="Picture 40" descr="Stahls Essential Psychopharmacology: Neuroscientific Basis and Practical Applications Cover Image">
                    <a:hlinkClick xmlns:a="http://schemas.openxmlformats.org/drawingml/2006/main" r:id="rId57" tooltip="&quot;Stahls Essential Psychopharmacology: Neuroscientific Basis and Practical Applications Cover Im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rdProduct_ctl00_imgCover" descr="Stahls Essential Psychopharmacology: Neuroscientific Basis and Practical Applications Cover Image">
                            <a:hlinkClick r:id="rId57" tooltip="&quot;Stahls Essential Psychopharmacology: Neuroscientific Basis and Practical Applications Cover Im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1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983" w:rsidRPr="00196CAC" w14:paraId="3FB93E17" w14:textId="77777777" w:rsidTr="000C38BA">
        <w:trPr>
          <w:trHeight w:val="1475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D7EC144" w14:textId="77777777" w:rsidR="00B35983" w:rsidRPr="00C91D87" w:rsidRDefault="00B35983" w:rsidP="00B359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566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ECA9141" w14:textId="3055672F" w:rsidR="0081757A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 xml:space="preserve">The Prescriber’s Guide: Stahl’s Essential </w:t>
            </w: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Psychopharma</w:t>
            </w:r>
            <w:proofErr w:type="spellEnd"/>
            <w:r w:rsidR="0081757A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2C93122" w14:textId="5C331FBC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cology</w:t>
            </w:r>
            <w:proofErr w:type="spellEnd"/>
            <w:r w:rsidRPr="004519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B6EC09D" w14:textId="77777777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519AD">
              <w:rPr>
                <w:rFonts w:ascii="Arial" w:hAnsi="Arial" w:cs="Arial"/>
                <w:bCs/>
                <w:sz w:val="20"/>
                <w:szCs w:val="20"/>
              </w:rPr>
              <w:t>Stahl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E02A04" w14:textId="71AACCA3" w:rsidR="00B35983" w:rsidRPr="00F43563" w:rsidRDefault="00B35983" w:rsidP="00B359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43563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  <w:p w14:paraId="0CB8B346" w14:textId="77777777" w:rsidR="00B35983" w:rsidRPr="00F43563" w:rsidRDefault="00B35983" w:rsidP="00B359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C23369" w14:textId="2B0989AD" w:rsidR="00B35983" w:rsidRPr="00F43563" w:rsidRDefault="00B35983" w:rsidP="00B3598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43563">
              <w:rPr>
                <w:rFonts w:ascii="Arial" w:hAnsi="Arial" w:cs="Arial"/>
                <w:bCs/>
                <w:sz w:val="20"/>
                <w:szCs w:val="20"/>
              </w:rPr>
              <w:t xml:space="preserve">6th </w:t>
            </w:r>
            <w:proofErr w:type="spellStart"/>
            <w:r w:rsidRPr="00F43563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93B18B6" w14:textId="3AAE336E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AAE">
              <w:rPr>
                <w:rFonts w:ascii="Arial" w:hAnsi="Arial" w:cs="Arial"/>
                <w:sz w:val="20"/>
                <w:szCs w:val="20"/>
              </w:rPr>
              <w:t>9781316618134</w:t>
            </w:r>
          </w:p>
          <w:p w14:paraId="7B2FE896" w14:textId="77777777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AC6F6" w14:textId="301478AD" w:rsidR="00B35983" w:rsidRPr="00FA3EF9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Cam</w:t>
            </w:r>
            <w:r>
              <w:rPr>
                <w:rFonts w:ascii="Arial" w:hAnsi="Arial" w:cs="Arial"/>
                <w:sz w:val="20"/>
                <w:szCs w:val="20"/>
              </w:rPr>
              <w:t>bridge University Press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AAFD0F6" w14:textId="4AD13CAF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AAE">
              <w:rPr>
                <w:rFonts w:ascii="Arial" w:hAnsi="Arial" w:cs="Arial"/>
                <w:sz w:val="20"/>
                <w:szCs w:val="20"/>
              </w:rPr>
              <w:t>$99.99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F06879" w14:textId="77777777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E4D482" w14:textId="6F874FD1" w:rsidR="00B35983" w:rsidRPr="008B4945" w:rsidRDefault="00B35983" w:rsidP="00B35983">
            <w:pPr>
              <w:spacing w:after="0" w:line="240" w:lineRule="auto"/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A19254F" wp14:editId="7241DE28">
                  <wp:extent cx="542925" cy="895826"/>
                  <wp:effectExtent l="0" t="0" r="0" b="0"/>
                  <wp:docPr id="1" name="Picture 1" descr="Prescriber's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criber's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45" cy="90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F8418" w14:textId="3C9DA1FD" w:rsidR="00222F17" w:rsidRDefault="000C38BA">
      <w:r>
        <w:br w:type="page"/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840"/>
        <w:gridCol w:w="1800"/>
        <w:gridCol w:w="1260"/>
        <w:gridCol w:w="2160"/>
        <w:gridCol w:w="990"/>
        <w:gridCol w:w="1170"/>
        <w:gridCol w:w="1890"/>
      </w:tblGrid>
      <w:tr w:rsidR="00222F17" w:rsidRPr="00196CAC" w14:paraId="35AD6B55" w14:textId="77777777" w:rsidTr="000C38BA">
        <w:trPr>
          <w:trHeight w:val="449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CF8D0AC" w14:textId="58FB768A" w:rsidR="00222F17" w:rsidRPr="004519AD" w:rsidRDefault="00222F17" w:rsidP="00390B1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1005FC">
              <w:lastRenderedPageBreak/>
              <w:br w:type="page"/>
            </w:r>
            <w:r w:rsidRPr="001005FC">
              <w:br w:type="page"/>
            </w: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06A313A" w14:textId="77777777" w:rsidR="00222F17" w:rsidRPr="001005FC" w:rsidRDefault="00222F17" w:rsidP="00390B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04EF3047" w14:textId="77777777" w:rsidR="00222F17" w:rsidRPr="004519AD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71BBBBB" w14:textId="77777777" w:rsidR="00222F17" w:rsidRPr="001005FC" w:rsidRDefault="00222F17" w:rsidP="00390B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  <w:p w14:paraId="2DFDD327" w14:textId="77777777" w:rsidR="00222F17" w:rsidRPr="004519AD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D9A4E10" w14:textId="77777777" w:rsidR="00222F17" w:rsidRPr="00F43563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3B1C648" w14:textId="77777777" w:rsidR="00222F17" w:rsidRPr="00756E5C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6108568" w14:textId="77777777" w:rsidR="00222F17" w:rsidRPr="00756E5C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2DACB08" w14:textId="77777777" w:rsidR="00222F17" w:rsidRPr="004519AD" w:rsidRDefault="00222F17" w:rsidP="00390B1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005FC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EABF39B" w14:textId="77777777" w:rsidR="00222F17" w:rsidRPr="00517528" w:rsidRDefault="00222F17" w:rsidP="00390B19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</w:p>
        </w:tc>
      </w:tr>
      <w:tr w:rsidR="000C38BA" w:rsidRPr="00196CAC" w14:paraId="5C4C8B14" w14:textId="77777777" w:rsidTr="00B479FD">
        <w:tblPrEx>
          <w:shd w:val="clear" w:color="auto" w:fill="FFFFFF" w:themeFill="background1"/>
        </w:tblPrEx>
        <w:trPr>
          <w:trHeight w:val="1502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4B99C24" w14:textId="77777777" w:rsidR="000C38BA" w:rsidRPr="00C91D87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568 Advanced Assessment &amp; Therapeutic Interventions</w:t>
            </w:r>
          </w:p>
          <w:p w14:paraId="2FA7CB26" w14:textId="77777777" w:rsidR="000C38BA" w:rsidRPr="00C91D87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Enrollment: 12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32941E0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Psychiatric Advanced Practice Nursing: A Biopsychosocial Foundation for Practice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0D11CBE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Perese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489438" w14:textId="77777777" w:rsidR="000C38BA" w:rsidRPr="00DC6C61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C61">
              <w:rPr>
                <w:rFonts w:ascii="Arial" w:hAnsi="Arial" w:cs="Arial"/>
                <w:sz w:val="20"/>
                <w:szCs w:val="20"/>
              </w:rPr>
              <w:t>2012</w:t>
            </w:r>
          </w:p>
          <w:p w14:paraId="786AF119" w14:textId="77777777" w:rsidR="000C38BA" w:rsidRPr="00DC6C61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B0343C" w14:textId="77777777" w:rsidR="000C38BA" w:rsidRPr="00F43563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6C61">
              <w:rPr>
                <w:rFonts w:ascii="Arial" w:hAnsi="Arial" w:cs="Arial"/>
                <w:sz w:val="20"/>
                <w:szCs w:val="20"/>
              </w:rPr>
              <w:t xml:space="preserve">1st </w:t>
            </w:r>
            <w:proofErr w:type="spellStart"/>
            <w:r w:rsidRPr="00DC6C61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  <w:p w14:paraId="37D0A7DB" w14:textId="77777777" w:rsidR="000C38BA" w:rsidRPr="00F43563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AC45007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AAE">
              <w:rPr>
                <w:rFonts w:ascii="Arial" w:hAnsi="Arial" w:cs="Arial"/>
                <w:sz w:val="20"/>
                <w:szCs w:val="20"/>
              </w:rPr>
              <w:t>9780803622470</w:t>
            </w:r>
          </w:p>
          <w:p w14:paraId="383F03B8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7E8840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F A Davis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53DFA5B" w14:textId="77777777" w:rsidR="000C38BA" w:rsidRPr="00A33AAE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AAE">
              <w:rPr>
                <w:rFonts w:ascii="Arial" w:hAnsi="Arial" w:cs="Arial"/>
                <w:sz w:val="20"/>
                <w:szCs w:val="20"/>
              </w:rPr>
              <w:t>$156.00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5BA5F9C" w14:textId="77777777" w:rsidR="000C38BA" w:rsidRPr="00A33AAE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3AAE">
              <w:rPr>
                <w:rFonts w:ascii="Arial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F2A263" w14:textId="77777777" w:rsidR="000C38BA" w:rsidRPr="00BE3B5E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color w:val="76923C"/>
                <w:sz w:val="20"/>
                <w:szCs w:val="20"/>
              </w:rPr>
            </w:pPr>
            <w:r w:rsidRPr="00BE3B5E"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  <w:drawing>
                <wp:inline distT="0" distB="0" distL="0" distR="0" wp14:anchorId="6F65F0D5" wp14:editId="34D51630">
                  <wp:extent cx="600075" cy="812673"/>
                  <wp:effectExtent l="0" t="0" r="0" b="6985"/>
                  <wp:docPr id="50" name="Picture 50" descr="Psychiatric Advanced Practice Nursing: A Biopsychosocial Foundation for Practice Cover Image">
                    <a:hlinkClick xmlns:a="http://schemas.openxmlformats.org/drawingml/2006/main" r:id="rId59" tooltip="&quot;Psychiatric Advanced Practice Nursing: A Biopsychosocial Foundation for Practice Cover Im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rdProduct_ctl00_imgCover" descr="Psychiatric Advanced Practice Nursing: A Biopsychosocial Foundation for Practice Cover Image">
                            <a:hlinkClick r:id="rId59" tooltip="&quot;Psychiatric Advanced Practice Nursing: A Biopsychosocial Foundation for Practice Cover Im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12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8BA" w:rsidRPr="00386DAB" w14:paraId="01D0231C" w14:textId="77777777" w:rsidTr="000C38BA">
        <w:tblPrEx>
          <w:shd w:val="clear" w:color="auto" w:fill="FFFFFF" w:themeFill="background1"/>
        </w:tblPrEx>
        <w:trPr>
          <w:trHeight w:val="168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F80534E" w14:textId="77777777" w:rsidR="000C38BA" w:rsidRPr="00C91D87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568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08DDC1" w14:textId="77777777" w:rsidR="000C38BA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 xml:space="preserve">Kaplan &amp; </w:t>
            </w: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Sadock’s</w:t>
            </w:r>
            <w:proofErr w:type="spellEnd"/>
            <w:r w:rsidRPr="004519AD">
              <w:rPr>
                <w:rFonts w:ascii="Arial" w:hAnsi="Arial" w:cs="Arial"/>
                <w:sz w:val="20"/>
                <w:szCs w:val="20"/>
              </w:rPr>
              <w:t xml:space="preserve"> Synopsis of Psychiatry: Behavioral/</w:t>
            </w:r>
          </w:p>
          <w:p w14:paraId="64303038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Clinical Psychiatry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7B6BEF8" w14:textId="77777777" w:rsidR="000C38BA" w:rsidRPr="00A255F5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5F5">
              <w:rPr>
                <w:rFonts w:ascii="Arial" w:hAnsi="Arial" w:cs="Arial"/>
                <w:sz w:val="20"/>
                <w:szCs w:val="20"/>
              </w:rPr>
              <w:t>Sadock</w:t>
            </w:r>
            <w:proofErr w:type="spellEnd"/>
            <w:r w:rsidRPr="00A255F5">
              <w:rPr>
                <w:rFonts w:ascii="Arial" w:hAnsi="Arial" w:cs="Arial"/>
                <w:sz w:val="20"/>
                <w:szCs w:val="20"/>
              </w:rPr>
              <w:t xml:space="preserve"> et al.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C8F5C7" w14:textId="77777777" w:rsidR="000C38BA" w:rsidRPr="008165B3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5B3">
              <w:rPr>
                <w:rFonts w:ascii="Arial" w:hAnsi="Arial" w:cs="Arial"/>
                <w:sz w:val="20"/>
                <w:szCs w:val="20"/>
              </w:rPr>
              <w:t>2015</w:t>
            </w:r>
          </w:p>
          <w:p w14:paraId="4089AA49" w14:textId="77777777" w:rsidR="000C38BA" w:rsidRPr="008165B3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5687EF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5B3">
              <w:rPr>
                <w:rFonts w:ascii="Arial" w:hAnsi="Arial" w:cs="Arial"/>
                <w:sz w:val="20"/>
                <w:szCs w:val="20"/>
              </w:rPr>
              <w:t>11</w:t>
            </w:r>
            <w:r w:rsidRPr="00A255F5">
              <w:rPr>
                <w:rFonts w:ascii="Arial" w:hAnsi="Arial" w:cs="Arial"/>
                <w:sz w:val="20"/>
                <w:szCs w:val="20"/>
              </w:rPr>
              <w:t>th</w:t>
            </w:r>
            <w:r w:rsidRPr="00816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5B3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A9DEBA" w14:textId="77777777" w:rsidR="000C38BA" w:rsidRPr="00A33AAE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AAE">
              <w:rPr>
                <w:rFonts w:ascii="Arial" w:hAnsi="Arial" w:cs="Arial"/>
                <w:sz w:val="20"/>
                <w:szCs w:val="20"/>
              </w:rPr>
              <w:t>9781609139711</w:t>
            </w:r>
          </w:p>
          <w:p w14:paraId="75D245A2" w14:textId="77777777" w:rsidR="000C38BA" w:rsidRPr="00A33AAE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C63D4F" w14:textId="77777777" w:rsidR="000C38BA" w:rsidRPr="00A33AAE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AAE">
              <w:rPr>
                <w:rFonts w:ascii="Arial" w:hAnsi="Arial" w:cs="Arial"/>
                <w:sz w:val="20"/>
                <w:szCs w:val="20"/>
              </w:rPr>
              <w:t>Wolters Kluwer</w:t>
            </w:r>
          </w:p>
          <w:p w14:paraId="362AB114" w14:textId="77777777" w:rsidR="000C38BA" w:rsidRPr="00A33AAE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D81AA5" w14:textId="77777777" w:rsidR="000C38BA" w:rsidRPr="00A33AAE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AAE">
              <w:rPr>
                <w:rFonts w:ascii="Arial" w:hAnsi="Arial" w:cs="Arial"/>
                <w:sz w:val="20"/>
                <w:szCs w:val="20"/>
              </w:rPr>
              <w:t>$123.99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2DF44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EBC1DCE" w14:textId="77777777" w:rsidR="000C38BA" w:rsidRPr="00A255F5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 w:rsidRPr="00386DAB"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  <w:drawing>
                <wp:inline distT="0" distB="0" distL="0" distR="0" wp14:anchorId="6DC0FE2F" wp14:editId="1FE44D9B">
                  <wp:extent cx="600075" cy="836676"/>
                  <wp:effectExtent l="0" t="0" r="0" b="1905"/>
                  <wp:docPr id="52" name="Picture 52" descr="Kaplan and Sadocks Synopsis of Psychiatry: Behavioral Sciences/Clinical Psychiatry. Text with Access Code Cover Image">
                    <a:hlinkClick xmlns:a="http://schemas.openxmlformats.org/drawingml/2006/main" r:id="rId61" tooltip="&quot;Kaplan and Sadocks Synopsis of Psychiatry: Behavioral Sciences/Clinical Psychiatry. Text with Access Code Cover Im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rdProduct_ctl00_imgCover" descr="Kaplan and Sadocks Synopsis of Psychiatry: Behavioral Sciences/Clinical Psychiatry. Text with Access Code Cover Image">
                            <a:hlinkClick r:id="rId61" tooltip="&quot;Kaplan and Sadocks Synopsis of Psychiatry: Behavioral Sciences/Clinical Psychiatry. Text with Access Code Cover Im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3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8BA" w:rsidRPr="00196CAC" w14:paraId="1A4BF796" w14:textId="77777777" w:rsidTr="00B479FD">
        <w:tblPrEx>
          <w:shd w:val="clear" w:color="auto" w:fill="FFFFFF" w:themeFill="background1"/>
        </w:tblPrEx>
        <w:tc>
          <w:tcPr>
            <w:tcW w:w="18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DF9049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569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3AF1352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The Psychiatric Interview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E84F042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Carlat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D01C1AF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14:paraId="677028C5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D8F15F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 xml:space="preserve">4th </w:t>
            </w: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B0A141" w14:textId="77777777" w:rsidR="000C38BA" w:rsidRPr="00714BA4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BA4">
              <w:rPr>
                <w:rFonts w:ascii="Arial" w:hAnsi="Arial" w:cs="Arial"/>
                <w:sz w:val="20"/>
                <w:szCs w:val="20"/>
              </w:rPr>
              <w:t>9781496327710</w:t>
            </w:r>
          </w:p>
          <w:p w14:paraId="102708FE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90AB99" w14:textId="77777777" w:rsidR="000C38BA" w:rsidRPr="004519AD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Wolters Kluwer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13F6AD" w14:textId="77777777" w:rsidR="000C38BA" w:rsidRPr="00714BA4" w:rsidRDefault="000C38BA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BA4">
              <w:rPr>
                <w:rFonts w:ascii="Arial" w:hAnsi="Arial" w:cs="Arial"/>
                <w:sz w:val="20"/>
                <w:szCs w:val="20"/>
              </w:rPr>
              <w:t>$66.99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1EB52D9" w14:textId="77777777" w:rsidR="000C38BA" w:rsidRPr="00714BA4" w:rsidRDefault="000C38BA" w:rsidP="00B479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4BA4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BD5F605" w14:textId="77777777" w:rsidR="000C38BA" w:rsidRPr="005236D3" w:rsidRDefault="000C38BA" w:rsidP="00B479FD">
            <w:pPr>
              <w:spacing w:after="0" w:line="240" w:lineRule="auto"/>
              <w:rPr>
                <w:noProof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148208F4" wp14:editId="5B9E43B8">
                  <wp:extent cx="548091" cy="923925"/>
                  <wp:effectExtent l="0" t="0" r="4445" b="0"/>
                  <wp:docPr id="59" name="Picture 59" descr="Psychiatric Interview: A Practical Guide. Text with Access Code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ychiatric Interview: A Practical Guide. Text with Access Code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813" cy="93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983" w:rsidRPr="00C846BC" w14:paraId="3CCF4276" w14:textId="77777777" w:rsidTr="000C38BA">
        <w:trPr>
          <w:trHeight w:val="168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0E3178" w14:textId="77777777" w:rsidR="00B35983" w:rsidRPr="00C91D87" w:rsidRDefault="00B35983" w:rsidP="00B359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572 Advanced Psychiatric Nursing-Diagnosis &amp; Management of Adults &amp; Specialty Populations</w:t>
            </w:r>
          </w:p>
          <w:p w14:paraId="398C8E81" w14:textId="77777777" w:rsidR="00B35983" w:rsidRPr="00C91D87" w:rsidRDefault="00B35983" w:rsidP="00B359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1D87">
              <w:rPr>
                <w:rFonts w:ascii="Arial" w:hAnsi="Arial" w:cs="Arial"/>
                <w:b/>
                <w:bCs/>
                <w:sz w:val="20"/>
                <w:szCs w:val="20"/>
              </w:rPr>
              <w:t>Enrollment: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D3021D" w14:textId="3DBE6E1A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Motivational Interviewing in the Treatment of Psychological Problems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04C9D4" w14:textId="77777777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Arkowitz</w:t>
            </w:r>
            <w:proofErr w:type="spellEnd"/>
            <w:r w:rsidRPr="004519AD">
              <w:rPr>
                <w:rFonts w:ascii="Arial" w:hAnsi="Arial" w:cs="Arial"/>
                <w:sz w:val="20"/>
                <w:szCs w:val="20"/>
              </w:rPr>
              <w:t xml:space="preserve"> et al.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BBFCC2B" w14:textId="77777777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2017</w:t>
            </w:r>
          </w:p>
          <w:p w14:paraId="480854BA" w14:textId="77777777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A74BE0" w14:textId="77777777" w:rsidR="00B35983" w:rsidRPr="004519AD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 xml:space="preserve">2nd </w:t>
            </w: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167DDB" w14:textId="77777777" w:rsidR="00B35983" w:rsidRPr="00A33AAE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AAE">
              <w:rPr>
                <w:rFonts w:ascii="Arial" w:hAnsi="Arial" w:cs="Arial"/>
                <w:sz w:val="20"/>
                <w:szCs w:val="20"/>
              </w:rPr>
              <w:t>9781462530120</w:t>
            </w:r>
          </w:p>
          <w:p w14:paraId="64E71E37" w14:textId="77777777" w:rsidR="00B35983" w:rsidRPr="00A33AAE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7F04CA" w14:textId="77777777" w:rsidR="00B35983" w:rsidRPr="00A33AAE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AAE">
              <w:rPr>
                <w:rFonts w:ascii="Arial" w:hAnsi="Arial" w:cs="Arial"/>
                <w:sz w:val="20"/>
                <w:szCs w:val="20"/>
              </w:rPr>
              <w:t>Guilford Press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0E786EF" w14:textId="77777777" w:rsidR="00B35983" w:rsidRPr="00A33AAE" w:rsidRDefault="00B3598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AAE">
              <w:rPr>
                <w:rFonts w:ascii="Arial" w:hAnsi="Arial" w:cs="Arial"/>
                <w:sz w:val="20"/>
                <w:szCs w:val="20"/>
              </w:rPr>
              <w:t>$32.00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D305896" w14:textId="77777777" w:rsidR="00B35983" w:rsidRPr="00A255F5" w:rsidRDefault="00B35983" w:rsidP="00B359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5F5">
              <w:rPr>
                <w:rFonts w:ascii="Arial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36390" w14:textId="77777777" w:rsidR="00B35983" w:rsidRPr="00A255F5" w:rsidRDefault="00B35983" w:rsidP="00B3598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 w:rsidRPr="00A255F5"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  <w:drawing>
                <wp:inline distT="0" distB="0" distL="0" distR="0" wp14:anchorId="49609FA1" wp14:editId="1AD8D083">
                  <wp:extent cx="742950" cy="1061357"/>
                  <wp:effectExtent l="0" t="0" r="0" b="5715"/>
                  <wp:docPr id="55" name="Picture 55" descr="Motivational Interviewing in the Treatment of Psychological Problems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tivational Interviewing in the Treatment of Psychological Problems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12" cy="106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6F3" w:rsidRPr="00C846BC" w14:paraId="30285EB8" w14:textId="77777777" w:rsidTr="000C38BA">
        <w:trPr>
          <w:trHeight w:val="1592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FB7308" w14:textId="417917F1" w:rsidR="00A806F3" w:rsidRPr="00C91D87" w:rsidRDefault="00A806F3" w:rsidP="00B359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8B5A1" w14:textId="3921A68B" w:rsidR="00A806F3" w:rsidRPr="004519AD" w:rsidRDefault="00A806F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Desk Reference to the Diagnostic Criteria from DSM-5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DC978D" w14:textId="30276127" w:rsidR="00A806F3" w:rsidRPr="004519AD" w:rsidRDefault="00A806F3" w:rsidP="00A80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Psychiatric Association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7E365" w14:textId="4DDDCA7C" w:rsidR="00A806F3" w:rsidRDefault="00A806F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  <w:p w14:paraId="1EEB8F1B" w14:textId="77777777" w:rsidR="00A806F3" w:rsidRDefault="00A806F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AEC4F1" w14:textId="7889B73F" w:rsidR="00A806F3" w:rsidRPr="004519AD" w:rsidRDefault="00A806F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806F3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3CFBD0" w14:textId="77777777" w:rsidR="00A806F3" w:rsidRDefault="00A806F3" w:rsidP="00A80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978089042556</w:t>
            </w:r>
            <w:r w:rsidRPr="00A806F3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6195584A" w14:textId="77777777" w:rsidR="00A806F3" w:rsidRDefault="00A806F3" w:rsidP="00A80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C62309" w14:textId="30C0764A" w:rsidR="00A806F3" w:rsidRPr="00A33AAE" w:rsidRDefault="00A806F3" w:rsidP="00A80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06F3">
              <w:rPr>
                <w:rFonts w:ascii="Arial" w:hAnsi="Arial" w:cs="Arial"/>
                <w:sz w:val="20"/>
                <w:szCs w:val="20"/>
              </w:rPr>
              <w:t>American Psychiatric Press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AEB6C" w14:textId="50ADE26B" w:rsidR="00A806F3" w:rsidRPr="00A33AAE" w:rsidRDefault="00A806F3" w:rsidP="00B3598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$74.00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66539E" w14:textId="39D407E0" w:rsidR="00A806F3" w:rsidRPr="00A255F5" w:rsidRDefault="00A806F3" w:rsidP="00B3598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A2B5E1" w14:textId="1EED1444" w:rsidR="00A806F3" w:rsidRPr="00A255F5" w:rsidRDefault="00A806F3" w:rsidP="00B35983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B346CA7" wp14:editId="165CC917">
                  <wp:extent cx="609600" cy="939800"/>
                  <wp:effectExtent l="0" t="0" r="0" b="0"/>
                  <wp:docPr id="68" name="Picture 68" descr="https://www.rittenhouse.com/CoverImages/9780890425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rittenhouse.com/CoverImages/9780890425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92" cy="948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DF666D" w14:textId="77777777" w:rsidR="000C38BA" w:rsidRDefault="000C38BA">
      <w:r>
        <w:br w:type="page"/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840"/>
        <w:gridCol w:w="1800"/>
        <w:gridCol w:w="1260"/>
        <w:gridCol w:w="2160"/>
        <w:gridCol w:w="990"/>
        <w:gridCol w:w="1170"/>
        <w:gridCol w:w="1890"/>
      </w:tblGrid>
      <w:tr w:rsidR="00FF2987" w:rsidRPr="00196CAC" w14:paraId="386D5A7D" w14:textId="77777777" w:rsidTr="00705DAB">
        <w:trPr>
          <w:trHeight w:val="368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68942A4" w14:textId="77777777" w:rsidR="00FF2987" w:rsidRPr="004519AD" w:rsidRDefault="00FF2987" w:rsidP="00705DAB">
            <w:pPr>
              <w:spacing w:after="0" w:line="240" w:lineRule="auto"/>
              <w:rPr>
                <w:b/>
                <w:bCs/>
              </w:rPr>
            </w:pPr>
            <w:r w:rsidRPr="00DE5768">
              <w:lastRenderedPageBreak/>
              <w:br w:type="page"/>
            </w:r>
            <w:r w:rsidRPr="00DE5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ACE5907" w14:textId="77777777" w:rsidR="00FF2987" w:rsidRPr="00DE5768" w:rsidRDefault="00FF2987" w:rsidP="00705D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68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593A5E5F" w14:textId="77777777" w:rsidR="00FF2987" w:rsidRPr="004519AD" w:rsidRDefault="00FF2987" w:rsidP="00705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F435408" w14:textId="77777777" w:rsidR="00FF2987" w:rsidRPr="00DE5768" w:rsidRDefault="00FF2987" w:rsidP="00705D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68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  <w:p w14:paraId="44FB7180" w14:textId="77777777" w:rsidR="00FF2987" w:rsidRPr="004519AD" w:rsidRDefault="00FF2987" w:rsidP="00705DA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D3E16FC" w14:textId="77777777" w:rsidR="00FF2987" w:rsidRPr="004519AD" w:rsidRDefault="00FF2987" w:rsidP="00705D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768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204B96E" w14:textId="77777777" w:rsidR="00FF2987" w:rsidRPr="004519AD" w:rsidRDefault="00FF2987" w:rsidP="00705DA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E5768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A4AA2C8" w14:textId="77777777" w:rsidR="00FF2987" w:rsidRPr="004519AD" w:rsidRDefault="00FF2987" w:rsidP="00705DA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768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C5382C3" w14:textId="77777777" w:rsidR="00FF2987" w:rsidRPr="004519AD" w:rsidRDefault="00FF2987" w:rsidP="00705DA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68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ACC3DD7" w14:textId="77777777" w:rsidR="00FF2987" w:rsidRPr="00386DAB" w:rsidRDefault="00FF2987" w:rsidP="00705DAB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</w:p>
        </w:tc>
      </w:tr>
      <w:tr w:rsidR="00A806F3" w:rsidRPr="00C846BC" w14:paraId="6933424D" w14:textId="77777777" w:rsidTr="00A806F3">
        <w:trPr>
          <w:trHeight w:val="1457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2151" w14:textId="065C3810" w:rsidR="00A806F3" w:rsidRDefault="00A806F3" w:rsidP="00A806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C330A" w14:textId="77777777" w:rsidR="00A806F3" w:rsidRPr="004519AD" w:rsidRDefault="00A806F3" w:rsidP="00A80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Stahl’s Essential Psycho-</w:t>
            </w:r>
          </w:p>
          <w:p w14:paraId="4E572114" w14:textId="05DEFF0C" w:rsidR="00A806F3" w:rsidRDefault="00A806F3" w:rsidP="00A80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pharmacology: Neuroscientific Basis &amp; Practical Application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D161" w14:textId="150BE445" w:rsidR="00A806F3" w:rsidRDefault="00A806F3" w:rsidP="00A80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0F8B2" w14:textId="77777777" w:rsidR="00A806F3" w:rsidRPr="006942B5" w:rsidRDefault="00A806F3" w:rsidP="00A80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B5">
              <w:rPr>
                <w:rFonts w:ascii="Arial" w:hAnsi="Arial" w:cs="Arial"/>
                <w:sz w:val="20"/>
                <w:szCs w:val="20"/>
              </w:rPr>
              <w:t>2013</w:t>
            </w:r>
          </w:p>
          <w:p w14:paraId="4B917F08" w14:textId="77777777" w:rsidR="00A806F3" w:rsidRPr="006942B5" w:rsidRDefault="00A806F3" w:rsidP="00A80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1983A1" w14:textId="27C342DB" w:rsidR="00A806F3" w:rsidRDefault="00A806F3" w:rsidP="00A80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42B5">
              <w:rPr>
                <w:rFonts w:ascii="Arial" w:hAnsi="Arial" w:cs="Arial"/>
                <w:sz w:val="20"/>
                <w:szCs w:val="20"/>
              </w:rPr>
              <w:t xml:space="preserve">4th </w:t>
            </w:r>
            <w:proofErr w:type="spellStart"/>
            <w:r w:rsidRPr="006942B5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88316" w14:textId="77777777" w:rsidR="00A806F3" w:rsidRDefault="00A806F3" w:rsidP="00A80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364D">
              <w:rPr>
                <w:rFonts w:ascii="Arial" w:hAnsi="Arial" w:cs="Arial"/>
                <w:sz w:val="20"/>
                <w:szCs w:val="20"/>
              </w:rPr>
              <w:t>9781107686465</w:t>
            </w:r>
          </w:p>
          <w:p w14:paraId="5AF986F5" w14:textId="77777777" w:rsidR="00A806F3" w:rsidRPr="004519AD" w:rsidRDefault="00A806F3" w:rsidP="00A80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DB8809" w14:textId="31BB460A" w:rsidR="00A806F3" w:rsidRDefault="00A806F3" w:rsidP="00A80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Cambridge University Press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A539" w14:textId="787AA9B9" w:rsidR="00A806F3" w:rsidRDefault="00A806F3" w:rsidP="00A806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$124.99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5618A" w14:textId="14CE11F9" w:rsidR="00A806F3" w:rsidRDefault="00A806F3" w:rsidP="00A806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98D7" w14:textId="4094495C" w:rsidR="00A806F3" w:rsidRDefault="00A806F3" w:rsidP="00A806F3">
            <w:pPr>
              <w:spacing w:after="0" w:line="240" w:lineRule="auto"/>
              <w:rPr>
                <w:noProof/>
              </w:rPr>
            </w:pPr>
            <w:r w:rsidRPr="00FC08D3"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  <w:drawing>
                <wp:inline distT="0" distB="0" distL="0" distR="0" wp14:anchorId="13CF2857" wp14:editId="0D4B43E3">
                  <wp:extent cx="619125" cy="813707"/>
                  <wp:effectExtent l="0" t="0" r="0" b="5715"/>
                  <wp:docPr id="69" name="Picture 69" descr="Stahls Essential Psychopharmacology: Neuroscientific Basis and Practical Applications Cover Image">
                    <a:hlinkClick xmlns:a="http://schemas.openxmlformats.org/drawingml/2006/main" r:id="rId57" tooltip="&quot;Stahls Essential Psychopharmacology: Neuroscientific Basis and Practical Applications Cover Im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rdProduct_ctl00_imgCover" descr="Stahls Essential Psychopharmacology: Neuroscientific Basis and Practical Applications Cover Image">
                            <a:hlinkClick r:id="rId57" tooltip="&quot;Stahls Essential Psychopharmacology: Neuroscientific Basis and Practical Applications Cover Im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1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6DD" w:rsidRPr="00C846BC" w14:paraId="506227D8" w14:textId="77777777" w:rsidTr="00FF2987">
        <w:trPr>
          <w:trHeight w:val="149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BA163E" w14:textId="5E277A11" w:rsidR="003076DD" w:rsidRPr="00222F17" w:rsidRDefault="003076DD" w:rsidP="003076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F17">
              <w:rPr>
                <w:rFonts w:ascii="Arial" w:hAnsi="Arial" w:cs="Arial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45DDD1" w14:textId="77777777" w:rsidR="003076DD" w:rsidRPr="00222F17" w:rsidRDefault="003076DD" w:rsidP="003076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F17">
              <w:rPr>
                <w:rFonts w:ascii="Arial" w:hAnsi="Arial" w:cs="Arial"/>
                <w:sz w:val="20"/>
                <w:szCs w:val="20"/>
              </w:rPr>
              <w:t xml:space="preserve">The Prescriber’s Guide: Stahl’s Essential </w:t>
            </w:r>
            <w:proofErr w:type="spellStart"/>
            <w:r w:rsidRPr="00222F17">
              <w:rPr>
                <w:rFonts w:ascii="Arial" w:hAnsi="Arial" w:cs="Arial"/>
                <w:sz w:val="20"/>
                <w:szCs w:val="20"/>
              </w:rPr>
              <w:t>Psychopharma</w:t>
            </w:r>
            <w:proofErr w:type="spellEnd"/>
            <w:r w:rsidRPr="00222F17"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54F41147" w14:textId="625B6447" w:rsidR="003076DD" w:rsidRPr="00222F17" w:rsidRDefault="003076DD" w:rsidP="003076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2F17">
              <w:rPr>
                <w:rFonts w:ascii="Arial" w:hAnsi="Arial" w:cs="Arial"/>
                <w:sz w:val="20"/>
                <w:szCs w:val="20"/>
              </w:rPr>
              <w:t>cology</w:t>
            </w:r>
            <w:proofErr w:type="spellEnd"/>
            <w:r w:rsidRPr="00222F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47B8F2" w14:textId="4290EED2" w:rsidR="003076DD" w:rsidRPr="00222F17" w:rsidRDefault="003076DD" w:rsidP="003076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F17">
              <w:rPr>
                <w:rFonts w:ascii="Arial" w:hAnsi="Arial" w:cs="Arial"/>
                <w:bCs/>
                <w:sz w:val="20"/>
                <w:szCs w:val="20"/>
              </w:rPr>
              <w:t>Stahl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26B6D2" w14:textId="77777777" w:rsidR="003076DD" w:rsidRPr="00222F17" w:rsidRDefault="003076DD" w:rsidP="003076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22F17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  <w:p w14:paraId="61406988" w14:textId="77777777" w:rsidR="003076DD" w:rsidRPr="00222F17" w:rsidRDefault="003076DD" w:rsidP="003076D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8EE1D3" w14:textId="7F1D7F0A" w:rsidR="003076DD" w:rsidRPr="00222F17" w:rsidRDefault="003076DD" w:rsidP="003076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F17">
              <w:rPr>
                <w:rFonts w:ascii="Arial" w:hAnsi="Arial" w:cs="Arial"/>
                <w:bCs/>
                <w:sz w:val="20"/>
                <w:szCs w:val="20"/>
              </w:rPr>
              <w:t xml:space="preserve">6th </w:t>
            </w:r>
            <w:proofErr w:type="spellStart"/>
            <w:r w:rsidRPr="00222F17">
              <w:rPr>
                <w:rFonts w:ascii="Arial" w:hAnsi="Arial" w:cs="Arial"/>
                <w:bCs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9F8D68" w14:textId="77777777" w:rsidR="003076DD" w:rsidRPr="00222F17" w:rsidRDefault="003076DD" w:rsidP="003076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F17">
              <w:rPr>
                <w:rFonts w:ascii="Arial" w:hAnsi="Arial" w:cs="Arial"/>
                <w:sz w:val="20"/>
                <w:szCs w:val="20"/>
              </w:rPr>
              <w:t>9781316618134</w:t>
            </w:r>
          </w:p>
          <w:p w14:paraId="6900A279" w14:textId="77777777" w:rsidR="003076DD" w:rsidRPr="00222F17" w:rsidRDefault="003076DD" w:rsidP="003076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7A212F" w14:textId="5865F80A" w:rsidR="003076DD" w:rsidRPr="00222F17" w:rsidRDefault="003076DD" w:rsidP="003076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F17">
              <w:rPr>
                <w:rFonts w:ascii="Arial" w:hAnsi="Arial" w:cs="Arial"/>
                <w:sz w:val="20"/>
                <w:szCs w:val="20"/>
              </w:rPr>
              <w:t>Cambridge University Press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57F77F" w14:textId="5AE969AE" w:rsidR="003076DD" w:rsidRPr="00222F17" w:rsidRDefault="003076DD" w:rsidP="003076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2F17">
              <w:rPr>
                <w:rFonts w:ascii="Arial" w:hAnsi="Arial" w:cs="Arial"/>
                <w:sz w:val="20"/>
                <w:szCs w:val="20"/>
              </w:rPr>
              <w:t>$99.99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BE7A82" w14:textId="47880E14" w:rsidR="003076DD" w:rsidRPr="00222F17" w:rsidRDefault="003076DD" w:rsidP="003076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F17">
              <w:rPr>
                <w:rFonts w:ascii="Arial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B6EAFFC" w14:textId="4990F540" w:rsidR="003076DD" w:rsidRPr="003076DD" w:rsidRDefault="003076DD" w:rsidP="003076DD">
            <w:pPr>
              <w:spacing w:after="0" w:line="240" w:lineRule="auto"/>
              <w:rPr>
                <w:noProof/>
                <w:highlight w:val="yellow"/>
              </w:rPr>
            </w:pPr>
            <w:r w:rsidRPr="003076DD">
              <w:rPr>
                <w:noProof/>
                <w:highlight w:val="yellow"/>
              </w:rPr>
              <w:drawing>
                <wp:inline distT="0" distB="0" distL="0" distR="0" wp14:anchorId="591D65E0" wp14:editId="57DA231B">
                  <wp:extent cx="542925" cy="895826"/>
                  <wp:effectExtent l="0" t="0" r="0" b="0"/>
                  <wp:docPr id="70" name="Picture 70" descr="Prescriber's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escriber's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645" cy="90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17" w:rsidRPr="00196CAC" w14:paraId="6DDA5475" w14:textId="77777777" w:rsidTr="00390B19">
        <w:tc>
          <w:tcPr>
            <w:tcW w:w="1868" w:type="dxa"/>
            <w:tcBorders>
              <w:bottom w:val="single" w:sz="4" w:space="0" w:color="000000"/>
            </w:tcBorders>
            <w:shd w:val="clear" w:color="auto" w:fill="auto"/>
          </w:tcPr>
          <w:p w14:paraId="522C8161" w14:textId="77777777" w:rsidR="00222F17" w:rsidRPr="004519AD" w:rsidRDefault="00222F17" w:rsidP="00390B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auto"/>
          </w:tcPr>
          <w:p w14:paraId="106C4866" w14:textId="77777777" w:rsidR="00222F17" w:rsidRPr="004519AD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The Psychiatric Interview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25222296" w14:textId="77777777" w:rsidR="00222F17" w:rsidRPr="004519AD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Carlat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14:paraId="29958A71" w14:textId="77777777" w:rsidR="00222F17" w:rsidRPr="004519AD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14:paraId="68ECE27F" w14:textId="77777777" w:rsidR="00222F17" w:rsidRPr="004519AD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BA0CFC" w14:textId="77777777" w:rsidR="00222F17" w:rsidRPr="004519AD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 xml:space="preserve">4th </w:t>
            </w: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1690FA23" w14:textId="77777777" w:rsidR="00222F17" w:rsidRPr="00714BA4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BA4">
              <w:rPr>
                <w:rFonts w:ascii="Arial" w:hAnsi="Arial" w:cs="Arial"/>
                <w:sz w:val="20"/>
                <w:szCs w:val="20"/>
              </w:rPr>
              <w:t>9781496327710</w:t>
            </w:r>
          </w:p>
          <w:p w14:paraId="52D8DB58" w14:textId="77777777" w:rsidR="00222F17" w:rsidRPr="004519AD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639582" w14:textId="77777777" w:rsidR="00222F17" w:rsidRPr="004519AD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Wolters Kluwer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5B6B948F" w14:textId="77777777" w:rsidR="00222F17" w:rsidRPr="00714BA4" w:rsidRDefault="00222F17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BA4">
              <w:rPr>
                <w:rFonts w:ascii="Arial" w:hAnsi="Arial" w:cs="Arial"/>
                <w:sz w:val="20"/>
                <w:szCs w:val="20"/>
              </w:rPr>
              <w:t>$66.99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492F2736" w14:textId="77777777" w:rsidR="00222F17" w:rsidRPr="00714BA4" w:rsidRDefault="00222F17" w:rsidP="00390B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4BA4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310026B9" w14:textId="77777777" w:rsidR="00222F17" w:rsidRPr="005236D3" w:rsidRDefault="00222F17" w:rsidP="00390B19">
            <w:pPr>
              <w:spacing w:after="0" w:line="240" w:lineRule="auto"/>
              <w:rPr>
                <w:noProof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6BE6F0C1" wp14:editId="77653CA3">
                  <wp:extent cx="533400" cy="899160"/>
                  <wp:effectExtent l="0" t="0" r="0" b="0"/>
                  <wp:docPr id="37" name="Picture 37" descr="Psychiatric Interview: A Practical Guide. Text with Access Code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sychiatric Interview: A Practical Guide. Text with Access Code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02" cy="91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5C6" w:rsidRPr="000A05C6" w14:paraId="5B25C103" w14:textId="77777777" w:rsidTr="00FF2987"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56E7E39" w14:textId="30BCF694" w:rsidR="000A05C6" w:rsidRPr="000A05C6" w:rsidRDefault="000A05C6" w:rsidP="000A05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DB11BFA" w14:textId="77777777" w:rsidR="000A05C6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 xml:space="preserve">Kaplan &amp; </w:t>
            </w:r>
            <w:proofErr w:type="spellStart"/>
            <w:r w:rsidRPr="004519AD">
              <w:rPr>
                <w:rFonts w:ascii="Arial" w:hAnsi="Arial" w:cs="Arial"/>
                <w:sz w:val="20"/>
                <w:szCs w:val="20"/>
              </w:rPr>
              <w:t>Sadock’s</w:t>
            </w:r>
            <w:proofErr w:type="spellEnd"/>
            <w:r w:rsidRPr="004519AD">
              <w:rPr>
                <w:rFonts w:ascii="Arial" w:hAnsi="Arial" w:cs="Arial"/>
                <w:sz w:val="20"/>
                <w:szCs w:val="20"/>
              </w:rPr>
              <w:t xml:space="preserve"> Synopsis of Psychiatry: Behavioral/</w:t>
            </w:r>
          </w:p>
          <w:p w14:paraId="3AED29B9" w14:textId="7E8B06B4" w:rsidR="000A05C6" w:rsidRPr="000A05C6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19AD">
              <w:rPr>
                <w:rFonts w:ascii="Arial" w:hAnsi="Arial" w:cs="Arial"/>
                <w:sz w:val="20"/>
                <w:szCs w:val="20"/>
              </w:rPr>
              <w:t>Clinical Psychiatry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7666FF4" w14:textId="368D3322" w:rsidR="000A05C6" w:rsidRPr="000A05C6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55F5">
              <w:rPr>
                <w:rFonts w:ascii="Arial" w:hAnsi="Arial" w:cs="Arial"/>
                <w:sz w:val="20"/>
                <w:szCs w:val="20"/>
              </w:rPr>
              <w:t>Sadock</w:t>
            </w:r>
            <w:proofErr w:type="spellEnd"/>
            <w:r w:rsidRPr="00A255F5">
              <w:rPr>
                <w:rFonts w:ascii="Arial" w:hAnsi="Arial" w:cs="Arial"/>
                <w:sz w:val="20"/>
                <w:szCs w:val="20"/>
              </w:rPr>
              <w:t xml:space="preserve"> et al.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1EF700C" w14:textId="77777777" w:rsidR="000A05C6" w:rsidRPr="008165B3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5B3">
              <w:rPr>
                <w:rFonts w:ascii="Arial" w:hAnsi="Arial" w:cs="Arial"/>
                <w:sz w:val="20"/>
                <w:szCs w:val="20"/>
              </w:rPr>
              <w:t>2015</w:t>
            </w:r>
          </w:p>
          <w:p w14:paraId="39AA6E40" w14:textId="77777777" w:rsidR="000A05C6" w:rsidRPr="008165B3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E1C3FF" w14:textId="5A546AAF" w:rsidR="000A05C6" w:rsidRPr="000A05C6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5B3">
              <w:rPr>
                <w:rFonts w:ascii="Arial" w:hAnsi="Arial" w:cs="Arial"/>
                <w:sz w:val="20"/>
                <w:szCs w:val="20"/>
              </w:rPr>
              <w:t>11</w:t>
            </w:r>
            <w:r w:rsidRPr="00A255F5">
              <w:rPr>
                <w:rFonts w:ascii="Arial" w:hAnsi="Arial" w:cs="Arial"/>
                <w:sz w:val="20"/>
                <w:szCs w:val="20"/>
              </w:rPr>
              <w:t>th</w:t>
            </w:r>
            <w:r w:rsidRPr="008165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65B3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38DA8D1" w14:textId="77777777" w:rsidR="000A05C6" w:rsidRPr="00A33AAE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AAE">
              <w:rPr>
                <w:rFonts w:ascii="Arial" w:hAnsi="Arial" w:cs="Arial"/>
                <w:sz w:val="20"/>
                <w:szCs w:val="20"/>
              </w:rPr>
              <w:t>9781609139711</w:t>
            </w:r>
          </w:p>
          <w:p w14:paraId="1C9253B0" w14:textId="77777777" w:rsidR="000A05C6" w:rsidRPr="00A33AAE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A140DC" w14:textId="77777777" w:rsidR="000A05C6" w:rsidRPr="00A33AAE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AAE">
              <w:rPr>
                <w:rFonts w:ascii="Arial" w:hAnsi="Arial" w:cs="Arial"/>
                <w:sz w:val="20"/>
                <w:szCs w:val="20"/>
              </w:rPr>
              <w:t>Wolters Kluwer</w:t>
            </w:r>
          </w:p>
          <w:p w14:paraId="4328FE1B" w14:textId="77777777" w:rsidR="000A05C6" w:rsidRPr="000A05C6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6A91E03" w14:textId="2941FB0F" w:rsidR="000A05C6" w:rsidRPr="000A05C6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AAE">
              <w:rPr>
                <w:rFonts w:ascii="Arial" w:hAnsi="Arial" w:cs="Arial"/>
                <w:sz w:val="20"/>
                <w:szCs w:val="20"/>
              </w:rPr>
              <w:t>$123.99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F12883" w14:textId="63493EB2" w:rsidR="000A05C6" w:rsidRPr="000A05C6" w:rsidRDefault="000A05C6" w:rsidP="000A05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EAC181B" w14:textId="106FC5FE" w:rsidR="000A05C6" w:rsidRPr="000A05C6" w:rsidRDefault="000A05C6" w:rsidP="000A05C6">
            <w:pPr>
              <w:spacing w:after="0" w:line="240" w:lineRule="auto"/>
              <w:rPr>
                <w:noProof/>
              </w:rPr>
            </w:pPr>
            <w:r w:rsidRPr="00386DAB"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  <w:drawing>
                <wp:inline distT="0" distB="0" distL="0" distR="0" wp14:anchorId="2B0B6DA1" wp14:editId="7079707C">
                  <wp:extent cx="600075" cy="836676"/>
                  <wp:effectExtent l="0" t="0" r="0" b="1905"/>
                  <wp:docPr id="62" name="Picture 62" descr="Kaplan and Sadocks Synopsis of Psychiatry: Behavioral Sciences/Clinical Psychiatry. Text with Access Code Cover Image">
                    <a:hlinkClick xmlns:a="http://schemas.openxmlformats.org/drawingml/2006/main" r:id="rId61" tooltip="&quot;Kaplan and Sadocks Synopsis of Psychiatry: Behavioral Sciences/Clinical Psychiatry. Text with Access Code Cover Im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rdProduct_ctl00_imgCover" descr="Kaplan and Sadocks Synopsis of Psychiatry: Behavioral Sciences/Clinical Psychiatry. Text with Access Code Cover Image">
                            <a:hlinkClick r:id="rId61" tooltip="&quot;Kaplan and Sadocks Synopsis of Psychiatry: Behavioral Sciences/Clinical Psychiatry. Text with Access Code Cover Im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3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5C6" w:rsidRPr="000A05C6" w14:paraId="3F866CBC" w14:textId="77777777" w:rsidTr="00FF2987">
        <w:trPr>
          <w:trHeight w:val="1385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B28E726" w14:textId="5C4C4ADB" w:rsidR="000A05C6" w:rsidRPr="000A05C6" w:rsidRDefault="000A05C6" w:rsidP="000A05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B385E11" w14:textId="0D2379FB" w:rsidR="000A05C6" w:rsidRPr="000A05C6" w:rsidRDefault="00D24AAD" w:rsidP="00D24A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Theory and Practice of Group Psychotherapy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7D9407" w14:textId="04846095" w:rsidR="000A05C6" w:rsidRPr="000A05C6" w:rsidRDefault="00D24AAD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Yalom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579E79A" w14:textId="77777777" w:rsidR="000A05C6" w:rsidRDefault="00D24AAD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  <w:p w14:paraId="4DE9C13E" w14:textId="77777777" w:rsidR="00D24AAD" w:rsidRDefault="00D24AAD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A4D949" w14:textId="786F9661" w:rsidR="00D24AAD" w:rsidRPr="000A05C6" w:rsidRDefault="00D24AAD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24AAD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BE9021E" w14:textId="77777777" w:rsidR="000A05C6" w:rsidRDefault="00D24AAD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9780465092845</w:t>
            </w:r>
          </w:p>
          <w:p w14:paraId="4711736F" w14:textId="77777777" w:rsidR="00D24AAD" w:rsidRDefault="00D24AAD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30B263" w14:textId="51DC87A5" w:rsidR="00D24AAD" w:rsidRPr="000A05C6" w:rsidRDefault="00D24AAD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Station Hill Press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387D52" w14:textId="144C9677" w:rsidR="000A05C6" w:rsidRPr="000A05C6" w:rsidRDefault="00D24AAD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$70.00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C2C8835" w14:textId="59351EAF" w:rsidR="000A05C6" w:rsidRPr="000A05C6" w:rsidRDefault="00D24AAD" w:rsidP="000A05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7235CB" w14:textId="3CB7A0DE" w:rsidR="000A05C6" w:rsidRPr="000A05C6" w:rsidRDefault="00D24AAD" w:rsidP="000A05C6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73BCA6" wp14:editId="67DDA42E">
                  <wp:extent cx="548005" cy="819150"/>
                  <wp:effectExtent l="0" t="0" r="4445" b="0"/>
                  <wp:docPr id="63" name="Picture 63" descr="https://www.rittenhouse.com/CoverImages/04650928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ittenhouse.com/CoverImages/04650928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4" t="5053" r="13406" b="8019"/>
                          <a:stretch/>
                        </pic:blipFill>
                        <pic:spPr bwMode="auto">
                          <a:xfrm>
                            <a:off x="0" y="0"/>
                            <a:ext cx="553211" cy="826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DEC" w:rsidRPr="000A05C6" w14:paraId="368C1534" w14:textId="77777777" w:rsidTr="00FF2987"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D4A67A1" w14:textId="37163698" w:rsidR="00A66DEC" w:rsidRDefault="00A66DEC" w:rsidP="000A05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A7681E0" w14:textId="4DE0A8CA" w:rsidR="00A66DEC" w:rsidRDefault="00A66DEC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Guidelines for the Treatment of Psychiatric Disorders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F6147EB" w14:textId="67C83F86" w:rsidR="00A66DEC" w:rsidRDefault="00A66DEC" w:rsidP="00A66D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Psychiatric Association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EF38874" w14:textId="77777777" w:rsidR="00A66DEC" w:rsidRDefault="00A66DEC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  <w:p w14:paraId="6F2F4CA7" w14:textId="77777777" w:rsidR="00A66DEC" w:rsidRDefault="00A66DEC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10B82B" w14:textId="039D8AC0" w:rsidR="00A66DEC" w:rsidRDefault="00A66DEC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66DEC">
              <w:rPr>
                <w:rFonts w:ascii="Arial" w:hAnsi="Arial" w:cs="Arial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C5A220B" w14:textId="77777777" w:rsidR="00A66DEC" w:rsidRDefault="00A66DEC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6DEC">
              <w:rPr>
                <w:rFonts w:ascii="Arial" w:hAnsi="Arial" w:cs="Arial"/>
                <w:sz w:val="20"/>
                <w:szCs w:val="20"/>
              </w:rPr>
              <w:t>9780890423851</w:t>
            </w:r>
          </w:p>
          <w:p w14:paraId="58D8F1BC" w14:textId="77777777" w:rsidR="00A66DEC" w:rsidRDefault="00A66DEC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763380" w14:textId="3E0784A9" w:rsidR="00A66DEC" w:rsidRPr="00D24AAD" w:rsidRDefault="00A806F3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06F3">
              <w:rPr>
                <w:rFonts w:ascii="Arial" w:hAnsi="Arial" w:cs="Arial"/>
                <w:sz w:val="20"/>
                <w:szCs w:val="20"/>
              </w:rPr>
              <w:t>American Psychiatric Press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FA25BEF" w14:textId="0839D605" w:rsidR="00A66DEC" w:rsidRDefault="00A66DEC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$154.00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2ADE6FF" w14:textId="3EA510BD" w:rsidR="00A66DEC" w:rsidRDefault="00A66DEC" w:rsidP="000A05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4839230" w14:textId="4DDE7C88" w:rsidR="00A66DEC" w:rsidRDefault="00A66DEC" w:rsidP="000A05C6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B2B99C" wp14:editId="5BF3767F">
                  <wp:extent cx="683260" cy="935541"/>
                  <wp:effectExtent l="0" t="0" r="2540" b="0"/>
                  <wp:docPr id="67" name="Picture 67" descr="https://www.rittenhouse.com/CoverImages/0890423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rittenhouse.com/CoverImages/0890423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48" cy="94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FBD7DB" w14:textId="77777777" w:rsidR="00FF2987" w:rsidRDefault="00FF2987">
      <w:r>
        <w:br w:type="page"/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840"/>
        <w:gridCol w:w="1800"/>
        <w:gridCol w:w="1260"/>
        <w:gridCol w:w="2160"/>
        <w:gridCol w:w="990"/>
        <w:gridCol w:w="1170"/>
        <w:gridCol w:w="1890"/>
      </w:tblGrid>
      <w:tr w:rsidR="00FF2987" w:rsidRPr="00196CAC" w14:paraId="2ECCDDCB" w14:textId="77777777" w:rsidTr="00B479FD">
        <w:trPr>
          <w:trHeight w:val="368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F063383" w14:textId="445640AC" w:rsidR="00FF2987" w:rsidRPr="004519AD" w:rsidRDefault="00FF2987" w:rsidP="00B479FD">
            <w:pPr>
              <w:spacing w:after="0" w:line="240" w:lineRule="auto"/>
              <w:rPr>
                <w:b/>
                <w:bCs/>
              </w:rPr>
            </w:pPr>
            <w:r w:rsidRPr="00DE5768">
              <w:lastRenderedPageBreak/>
              <w:br w:type="page"/>
            </w:r>
            <w:r w:rsidRPr="00DE57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BF32DE4" w14:textId="77777777" w:rsidR="00FF2987" w:rsidRPr="00DE5768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68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2B343CB3" w14:textId="77777777" w:rsidR="00FF2987" w:rsidRPr="004519AD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E0973B3" w14:textId="77777777" w:rsidR="00FF2987" w:rsidRPr="00DE5768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68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  <w:p w14:paraId="1BA8573F" w14:textId="77777777" w:rsidR="00FF2987" w:rsidRPr="004519AD" w:rsidRDefault="00FF2987" w:rsidP="00B479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427CEBA" w14:textId="77777777" w:rsidR="00FF2987" w:rsidRPr="004519AD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E5768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63269F2" w14:textId="77777777" w:rsidR="00FF2987" w:rsidRPr="004519AD" w:rsidRDefault="00FF2987" w:rsidP="00B479FD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E5768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717417A" w14:textId="77777777" w:rsidR="00FF2987" w:rsidRPr="004519AD" w:rsidRDefault="00FF2987" w:rsidP="00B479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E5768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237D9FC" w14:textId="77777777" w:rsidR="00FF2987" w:rsidRPr="004519AD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768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3B26B58" w14:textId="77777777" w:rsidR="00FF2987" w:rsidRPr="00386DAB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</w:p>
        </w:tc>
      </w:tr>
      <w:tr w:rsidR="00910940" w:rsidRPr="000A05C6" w14:paraId="6360350F" w14:textId="77777777" w:rsidTr="00FF2987">
        <w:trPr>
          <w:trHeight w:val="1430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B982701" w14:textId="40290AD2" w:rsidR="00910940" w:rsidRPr="000A05C6" w:rsidRDefault="00910940" w:rsidP="00390B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572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71D1433" w14:textId="77777777" w:rsidR="00910940" w:rsidRPr="000A05C6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Cognitive Behavior Therapy: Basics and Beyond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19CC343" w14:textId="77777777" w:rsidR="00910940" w:rsidRPr="000A05C6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FBE045" w14:textId="77777777" w:rsidR="00910940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</w:t>
            </w:r>
          </w:p>
          <w:p w14:paraId="4AD78584" w14:textId="77777777" w:rsidR="00910940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29F99C" w14:textId="77777777" w:rsidR="00910940" w:rsidRPr="000A05C6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24AAD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A59BBA6" w14:textId="77777777" w:rsidR="00910940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AAD">
              <w:rPr>
                <w:rFonts w:ascii="Arial" w:hAnsi="Arial" w:cs="Arial"/>
                <w:sz w:val="20"/>
                <w:szCs w:val="20"/>
              </w:rPr>
              <w:t>9781609185046</w:t>
            </w:r>
          </w:p>
          <w:p w14:paraId="0F80B150" w14:textId="77777777" w:rsidR="00910940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1F1404" w14:textId="77777777" w:rsidR="00910940" w:rsidRPr="000A05C6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4AAD">
              <w:rPr>
                <w:rFonts w:ascii="Arial" w:hAnsi="Arial" w:cs="Arial"/>
                <w:sz w:val="20"/>
                <w:szCs w:val="20"/>
              </w:rPr>
              <w:t>Guilford Press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E4FC201" w14:textId="77777777" w:rsidR="00910940" w:rsidRPr="000A05C6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$57.00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D2976D" w14:textId="77777777" w:rsidR="00910940" w:rsidRPr="000A05C6" w:rsidRDefault="00910940" w:rsidP="00390B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E07FC21" w14:textId="77777777" w:rsidR="00910940" w:rsidRPr="000A05C6" w:rsidRDefault="00910940" w:rsidP="00390B1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E06DB1" wp14:editId="7A15F3CE">
                  <wp:extent cx="542925" cy="803530"/>
                  <wp:effectExtent l="0" t="0" r="0" b="0"/>
                  <wp:docPr id="65" name="Picture 65" descr="https://www.rittenhouse.com/CoverImages/978160918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ittenhouse.com/CoverImages/978160918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05" cy="83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5C6" w:rsidRPr="00196CAC" w14:paraId="69E27798" w14:textId="77777777" w:rsidTr="00FF2987">
        <w:tc>
          <w:tcPr>
            <w:tcW w:w="1868" w:type="dxa"/>
            <w:shd w:val="clear" w:color="auto" w:fill="BFBFBF" w:themeFill="background1" w:themeFillShade="BF"/>
          </w:tcPr>
          <w:p w14:paraId="344EE67E" w14:textId="2FC68D81" w:rsidR="000A05C6" w:rsidRPr="004519AD" w:rsidRDefault="000A05C6" w:rsidP="000A05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r w:rsidRPr="004519AD">
              <w:rPr>
                <w:rFonts w:ascii="Arial" w:hAnsi="Arial" w:cs="Arial"/>
                <w:b/>
                <w:bCs/>
                <w:sz w:val="20"/>
                <w:szCs w:val="20"/>
              </w:rPr>
              <w:t>FNP Practicum</w:t>
            </w:r>
          </w:p>
          <w:p w14:paraId="152F82E4" w14:textId="341FDE12" w:rsidR="000A05C6" w:rsidRPr="004519AD" w:rsidRDefault="000A05C6" w:rsidP="000A05C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Enrollment: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40" w:type="dxa"/>
            <w:shd w:val="clear" w:color="auto" w:fill="BFBFBF" w:themeFill="background1" w:themeFillShade="BF"/>
          </w:tcPr>
          <w:p w14:paraId="5ABD16E1" w14:textId="43403537" w:rsidR="000A05C6" w:rsidRPr="004519AD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Nurse Practitioner Certification Intensive Review: Fast Facts &amp; Practice Questions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23239C78" w14:textId="0B6FF94D" w:rsidR="000A05C6" w:rsidRPr="004519AD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Codina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Leik</w:t>
            </w:r>
            <w:proofErr w:type="spellEnd"/>
          </w:p>
        </w:tc>
        <w:tc>
          <w:tcPr>
            <w:tcW w:w="1260" w:type="dxa"/>
            <w:shd w:val="clear" w:color="auto" w:fill="BFBFBF" w:themeFill="background1" w:themeFillShade="BF"/>
          </w:tcPr>
          <w:p w14:paraId="28365C32" w14:textId="45B57E9C" w:rsidR="000A05C6" w:rsidRPr="00FF2987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F2987">
              <w:rPr>
                <w:rFonts w:ascii="Arial" w:hAnsi="Arial" w:cs="Arial"/>
                <w:sz w:val="20"/>
                <w:szCs w:val="20"/>
                <w:highlight w:val="lightGray"/>
              </w:rPr>
              <w:t>2017</w:t>
            </w:r>
          </w:p>
          <w:p w14:paraId="487BB145" w14:textId="77777777" w:rsidR="000A05C6" w:rsidRPr="00FF2987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4C4C8C5E" w14:textId="48B30233" w:rsidR="000A05C6" w:rsidRPr="00FF2987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F298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3rd </w:t>
            </w:r>
            <w:proofErr w:type="spellStart"/>
            <w:r w:rsidRPr="00FF2987">
              <w:rPr>
                <w:rFonts w:ascii="Arial" w:hAnsi="Arial" w:cs="Arial"/>
                <w:sz w:val="20"/>
                <w:szCs w:val="20"/>
                <w:highlight w:val="lightGray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14:paraId="2FB1C5FF" w14:textId="52F6940A" w:rsidR="000A05C6" w:rsidRPr="00FF2987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F2987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  <w:t>9780826134295</w:t>
            </w:r>
          </w:p>
          <w:p w14:paraId="520584ED" w14:textId="77777777" w:rsidR="000A05C6" w:rsidRPr="00FF2987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2579D2A2" w14:textId="77777777" w:rsidR="000A05C6" w:rsidRPr="00FF2987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F2987">
              <w:rPr>
                <w:rFonts w:ascii="Arial" w:hAnsi="Arial" w:cs="Arial"/>
                <w:sz w:val="20"/>
                <w:szCs w:val="20"/>
                <w:highlight w:val="lightGray"/>
              </w:rPr>
              <w:t>Springer</w:t>
            </w:r>
          </w:p>
          <w:p w14:paraId="4D925F14" w14:textId="77777777" w:rsidR="000A05C6" w:rsidRPr="00FF2987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14:paraId="38C96844" w14:textId="20FBE1CC" w:rsidR="000A05C6" w:rsidRPr="00FF2987" w:rsidRDefault="000A05C6" w:rsidP="000A05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F2987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App included with print purchase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1B1CF53" w14:textId="57DD62FF" w:rsidR="000A05C6" w:rsidRPr="00744AE1" w:rsidRDefault="000A05C6" w:rsidP="000A05C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4BA4">
              <w:rPr>
                <w:rFonts w:ascii="Arial" w:hAnsi="Arial" w:cs="Arial"/>
                <w:sz w:val="20"/>
                <w:szCs w:val="20"/>
              </w:rPr>
              <w:t>$80.00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D6B55BB" w14:textId="77777777" w:rsidR="000A05C6" w:rsidRPr="004519AD" w:rsidRDefault="000A05C6" w:rsidP="000A05C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59C4B1B6" w14:textId="4A7BE924" w:rsidR="000A05C6" w:rsidRPr="001F4945" w:rsidRDefault="000A05C6" w:rsidP="000A05C6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5C28F044" wp14:editId="18B14E98">
                  <wp:extent cx="572051" cy="770760"/>
                  <wp:effectExtent l="0" t="0" r="0" b="0"/>
                  <wp:docPr id="104" name="Picture 104" descr="https://www.rittenhouse.com/CoverImages/9780826134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rittenhouse.com/CoverImages/9780826134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56" cy="78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987" w:rsidRPr="00196CAC" w14:paraId="4E0163A0" w14:textId="77777777" w:rsidTr="00B479FD">
        <w:trPr>
          <w:trHeight w:val="1223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B18DEA7" w14:textId="0FBC26CC" w:rsidR="00FF2987" w:rsidRPr="000C38BA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226C22" w14:textId="77777777" w:rsidR="00FF2987" w:rsidRPr="000C38BA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8B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DxR</w:t>
            </w:r>
            <w:proofErr w:type="spellEnd"/>
            <w:r w:rsidRPr="000C38B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Clinician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79B286C" w14:textId="77777777" w:rsidR="00FF2987" w:rsidRPr="000C38BA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8B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DxR</w:t>
            </w:r>
            <w:proofErr w:type="spellEnd"/>
            <w:r w:rsidRPr="000C38B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Development Group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66A896D" w14:textId="77777777" w:rsidR="00FF2987" w:rsidRPr="000C38BA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8B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02724C3" w14:textId="77777777" w:rsidR="00FF2987" w:rsidRPr="000C38BA" w:rsidRDefault="00FF2987" w:rsidP="00B479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14:paraId="28BA4AF2" w14:textId="77777777" w:rsidR="00FF2987" w:rsidRPr="000C38BA" w:rsidRDefault="00FF2987" w:rsidP="00B479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C38B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DxR</w:t>
            </w:r>
            <w:proofErr w:type="spellEnd"/>
            <w:r w:rsidRPr="000C38B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Development Group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DD9F45E" w14:textId="77777777" w:rsidR="00FF2987" w:rsidRPr="000C38BA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38BA">
              <w:rPr>
                <w:rFonts w:ascii="Arial" w:hAnsi="Arial" w:cs="Arial"/>
                <w:sz w:val="20"/>
                <w:szCs w:val="20"/>
              </w:rPr>
              <w:t>$75.00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807470" w14:textId="77777777" w:rsidR="00FF2987" w:rsidRPr="000C38BA" w:rsidRDefault="00FF2987" w:rsidP="00B479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38BA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3FFF907" w14:textId="77777777" w:rsidR="00FF2987" w:rsidRPr="000C38BA" w:rsidRDefault="00FF2987" w:rsidP="00B479FD">
            <w:pPr>
              <w:spacing w:after="0" w:line="240" w:lineRule="auto"/>
              <w:rPr>
                <w:noProof/>
              </w:rPr>
            </w:pPr>
            <w:r w:rsidRPr="000C38BA">
              <w:rPr>
                <w:color w:val="000000"/>
                <w:shd w:val="clear" w:color="auto" w:fill="FFFFFF"/>
              </w:rPr>
              <w:t>Additional info will be provided in the course syllabus. The software will be available to purchase week 1.</w:t>
            </w:r>
          </w:p>
        </w:tc>
      </w:tr>
      <w:tr w:rsidR="00910940" w:rsidRPr="001D48AC" w14:paraId="7C057959" w14:textId="77777777" w:rsidTr="00FF298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435B3F3" w14:textId="77777777" w:rsidR="00910940" w:rsidRPr="004519AD" w:rsidRDefault="00910940" w:rsidP="00390B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707</w:t>
            </w:r>
            <w:r w:rsidRPr="0045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Principles of Epidemiology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Health Promotion in APN</w:t>
            </w:r>
          </w:p>
          <w:p w14:paraId="5B4550A9" w14:textId="77777777" w:rsidR="00910940" w:rsidRPr="004519AD" w:rsidRDefault="00910940" w:rsidP="00390B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9AD">
              <w:rPr>
                <w:rFonts w:ascii="Arial" w:hAnsi="Arial" w:cs="Arial"/>
                <w:b/>
                <w:bCs/>
                <w:sz w:val="20"/>
                <w:szCs w:val="20"/>
              </w:rPr>
              <w:t>Enrollment: 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D344601" w14:textId="77777777" w:rsidR="00910940" w:rsidRPr="004519AD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Caring for the Vulnerable: Perspectives in Nursing Theory, Practice, &amp; Research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96E4957" w14:textId="77777777" w:rsidR="00910940" w:rsidRPr="004519AD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Chesnay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Anderson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7005232" w14:textId="77777777" w:rsidR="00910940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325DF57F" w14:textId="77777777" w:rsidR="00910940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9FDEDA" w14:textId="77777777" w:rsidR="00910940" w:rsidRPr="004519AD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535499A" w14:textId="77777777" w:rsidR="00910940" w:rsidRPr="00FF2987" w:rsidRDefault="00910940" w:rsidP="00390B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FF2987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  <w:t>9781284146813</w:t>
            </w:r>
          </w:p>
          <w:p w14:paraId="4855952D" w14:textId="77777777" w:rsidR="00910940" w:rsidRPr="00FF2987" w:rsidRDefault="00910940" w:rsidP="00390B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</w:p>
          <w:p w14:paraId="1648BF55" w14:textId="77777777" w:rsidR="00910940" w:rsidRPr="00FF2987" w:rsidRDefault="00910940" w:rsidP="00390B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FF2987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  <w:t>Jones &amp; Bartlett</w:t>
            </w:r>
          </w:p>
          <w:p w14:paraId="7FE0ED80" w14:textId="77777777" w:rsidR="00910940" w:rsidRPr="00FF2987" w:rsidRDefault="00910940" w:rsidP="00390B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</w:p>
          <w:p w14:paraId="73044E98" w14:textId="77777777" w:rsidR="00910940" w:rsidRPr="00FF2987" w:rsidRDefault="00910940" w:rsidP="00390B1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  <w:shd w:val="clear" w:color="auto" w:fill="FFFFFF"/>
              </w:rPr>
            </w:pPr>
            <w:r w:rsidRPr="00FF2987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  <w:shd w:val="clear" w:color="auto" w:fill="FFFFFF"/>
              </w:rPr>
              <w:t>NEW EDITION!</w:t>
            </w:r>
          </w:p>
          <w:p w14:paraId="07480A3E" w14:textId="77777777" w:rsidR="00910940" w:rsidRPr="005C4632" w:rsidRDefault="00910940" w:rsidP="00390B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BDAB16" w14:textId="77777777" w:rsidR="00910940" w:rsidRPr="0093251B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14BA4">
              <w:rPr>
                <w:rFonts w:ascii="Arial" w:hAnsi="Arial" w:cs="Arial"/>
                <w:sz w:val="20"/>
                <w:szCs w:val="20"/>
              </w:rPr>
              <w:t>$90.95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595E89" w14:textId="77777777" w:rsidR="00910940" w:rsidRPr="004519AD" w:rsidRDefault="00910940" w:rsidP="00390B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38C64D8" w14:textId="77777777" w:rsidR="00910940" w:rsidRPr="005C4632" w:rsidRDefault="00910940" w:rsidP="00390B19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0D4516" wp14:editId="1DFB2F56">
                  <wp:extent cx="619125" cy="827477"/>
                  <wp:effectExtent l="0" t="0" r="0" b="0"/>
                  <wp:docPr id="64" name="Picture 64" descr="https://www.rittenhouse.com/CoverImages/1284146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ittenhouse.com/CoverImages/12841468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4" t="4127" r="12202" b="6186"/>
                          <a:stretch/>
                        </pic:blipFill>
                        <pic:spPr bwMode="auto">
                          <a:xfrm>
                            <a:off x="0" y="0"/>
                            <a:ext cx="625084" cy="835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987" w:rsidRPr="001D48AC" w14:paraId="3889D0D0" w14:textId="77777777" w:rsidTr="00FF2987">
        <w:trPr>
          <w:trHeight w:val="1385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B9DE7F" w14:textId="275E2F30" w:rsidR="00FF2987" w:rsidRDefault="00FF2987" w:rsidP="00FF29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999576" w14:textId="63450626" w:rsidR="00FF2987" w:rsidRDefault="00FF2987" w:rsidP="00FF29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Promotion in </w:t>
            </w:r>
            <w:r w:rsidRPr="00237332">
              <w:rPr>
                <w:rFonts w:ascii="Arial" w:hAnsi="Arial" w:cs="Arial"/>
                <w:sz w:val="20"/>
                <w:szCs w:val="20"/>
              </w:rPr>
              <w:t>Nursing Practice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07BC37" w14:textId="6A09C51B" w:rsidR="00FF2987" w:rsidRDefault="00FF2987" w:rsidP="00FF29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Murdaugh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Parsons &amp; Pender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DB8CD4" w14:textId="77777777" w:rsidR="00FF2987" w:rsidRDefault="00FF2987" w:rsidP="00FF29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68B669B2" w14:textId="77777777" w:rsidR="00FF2987" w:rsidRDefault="00FF2987" w:rsidP="00FF29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CC567B" w14:textId="3901B2D9" w:rsidR="00FF2987" w:rsidRDefault="00FF2987" w:rsidP="00FF29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8th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36F8DD" w14:textId="77777777" w:rsidR="00FF2987" w:rsidRPr="006C383C" w:rsidRDefault="00FF2987" w:rsidP="00FF29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C383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9780134754086</w:t>
            </w:r>
          </w:p>
          <w:p w14:paraId="04F5FB73" w14:textId="77777777" w:rsidR="00FF2987" w:rsidRPr="006C383C" w:rsidRDefault="00FF2987" w:rsidP="00FF2987">
            <w:p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  <w:p w14:paraId="6BBC10FD" w14:textId="77777777" w:rsidR="00FF2987" w:rsidRPr="006C383C" w:rsidRDefault="00FF2987" w:rsidP="00FF29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83C">
              <w:rPr>
                <w:rFonts w:ascii="Arial" w:hAnsi="Arial" w:cs="Arial"/>
                <w:sz w:val="20"/>
                <w:szCs w:val="20"/>
              </w:rPr>
              <w:t>Pearson</w:t>
            </w:r>
          </w:p>
          <w:p w14:paraId="28E4AC2D" w14:textId="77777777" w:rsidR="00FF2987" w:rsidRPr="006C383C" w:rsidRDefault="00FF2987" w:rsidP="00FF29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1E97FC" w14:textId="67AE1456" w:rsidR="00FF2987" w:rsidRPr="00714BA4" w:rsidRDefault="00FF2987" w:rsidP="00FF29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C383C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NEW EDITION!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B95637" w14:textId="1C4F06DA" w:rsidR="00FF2987" w:rsidRPr="00714BA4" w:rsidRDefault="00FF2987" w:rsidP="00FF29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83C">
              <w:rPr>
                <w:rFonts w:ascii="Arial" w:hAnsi="Arial" w:cs="Arial"/>
                <w:sz w:val="20"/>
                <w:szCs w:val="20"/>
              </w:rPr>
              <w:t>$99.00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2D7A9D" w14:textId="1EC6AA58" w:rsidR="00FF2987" w:rsidRDefault="00FF2987" w:rsidP="00FF298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C58B9C" w14:textId="4681C0F1" w:rsidR="00FF2987" w:rsidRDefault="00FF2987" w:rsidP="00FF298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D3C89F" wp14:editId="29C46B42">
                  <wp:extent cx="638175" cy="825988"/>
                  <wp:effectExtent l="0" t="0" r="0" b="0"/>
                  <wp:docPr id="58" name="Picture 58" descr="Health Promotion in Nursing Practice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ealth Promotion in Nursing Practice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93" cy="839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987" w:rsidRPr="001D48AC" w14:paraId="7AFC2A53" w14:textId="77777777" w:rsidTr="00FF298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3B7D36" w14:textId="77777777" w:rsidR="00FF2987" w:rsidRPr="004519AD" w:rsidRDefault="00FF2987" w:rsidP="00FE55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707</w:t>
            </w:r>
            <w:r w:rsidRPr="0045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63F46AC" w14:textId="77777777" w:rsidR="00FF2987" w:rsidRPr="004519AD" w:rsidRDefault="00FF2987" w:rsidP="00FE55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872E51" w14:textId="77777777" w:rsidR="00FF2987" w:rsidRDefault="00FF2987" w:rsidP="00FE55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>Essentials of Epidemiology in Public Health</w:t>
            </w:r>
          </w:p>
          <w:p w14:paraId="0108C0C2" w14:textId="77777777" w:rsidR="00FF2987" w:rsidRPr="00A255F5" w:rsidRDefault="00FF2987" w:rsidP="00FE55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55F5">
              <w:rPr>
                <w:rFonts w:ascii="Arial" w:hAnsi="Arial" w:cs="Arial"/>
                <w:sz w:val="20"/>
                <w:szCs w:val="20"/>
              </w:rPr>
              <w:t>Bailey</w:t>
            </w:r>
          </w:p>
          <w:p w14:paraId="47D7722C" w14:textId="77777777" w:rsidR="00FF2987" w:rsidRPr="004519AD" w:rsidRDefault="00FF2987" w:rsidP="00FE55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F43D575" w14:textId="77777777" w:rsidR="00FF2987" w:rsidRPr="004519AD" w:rsidRDefault="00FF2987" w:rsidP="00FE55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6B4">
              <w:rPr>
                <w:rFonts w:ascii="Arial" w:hAnsi="Arial" w:cs="Arial"/>
                <w:sz w:val="20"/>
                <w:szCs w:val="20"/>
              </w:rPr>
              <w:t>Aschengrau</w:t>
            </w:r>
            <w:proofErr w:type="spellEnd"/>
            <w:r w:rsidRPr="007906B4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7906B4">
              <w:rPr>
                <w:rFonts w:ascii="Arial" w:hAnsi="Arial" w:cs="Arial"/>
                <w:sz w:val="20"/>
                <w:szCs w:val="20"/>
              </w:rPr>
              <w:t>Seage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60B5C8" w14:textId="77777777" w:rsidR="00FF2987" w:rsidRPr="007906B4" w:rsidRDefault="00FF2987" w:rsidP="00FE55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112A900D" w14:textId="77777777" w:rsidR="00FF2987" w:rsidRPr="007906B4" w:rsidRDefault="00FF2987" w:rsidP="00FE55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E506C2" w14:textId="77777777" w:rsidR="00FF2987" w:rsidRPr="004519AD" w:rsidRDefault="00FF2987" w:rsidP="00FE55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 xml:space="preserve">4th </w:t>
            </w:r>
            <w:proofErr w:type="spellStart"/>
            <w:r w:rsidRPr="007906B4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41179E" w14:textId="77777777" w:rsidR="00FF2987" w:rsidRPr="00FF2987" w:rsidRDefault="00FF2987" w:rsidP="00FE55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FF2987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  <w:t>9781284128352</w:t>
            </w:r>
          </w:p>
          <w:p w14:paraId="5D33EBC0" w14:textId="77777777" w:rsidR="00FF2987" w:rsidRPr="00FF2987" w:rsidRDefault="00FF2987" w:rsidP="00FE55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</w:p>
          <w:p w14:paraId="2BE81F8F" w14:textId="77777777" w:rsidR="00FF2987" w:rsidRPr="00714BA4" w:rsidRDefault="00FF2987" w:rsidP="00FE55C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FF2987">
              <w:rPr>
                <w:rFonts w:ascii="Arial" w:hAnsi="Arial" w:cs="Arial"/>
                <w:color w:val="000000"/>
                <w:sz w:val="20"/>
                <w:szCs w:val="20"/>
                <w:highlight w:val="lightGray"/>
                <w:shd w:val="clear" w:color="auto" w:fill="D9D9D9" w:themeFill="background1" w:themeFillShade="D9"/>
              </w:rPr>
              <w:t>Jones &amp; Bartlett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30F7FA1" w14:textId="77777777" w:rsidR="00FF2987" w:rsidRPr="00714BA4" w:rsidRDefault="00FF2987" w:rsidP="00FE55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4BA4">
              <w:rPr>
                <w:rFonts w:ascii="Arial" w:hAnsi="Arial" w:cs="Arial"/>
                <w:sz w:val="20"/>
                <w:szCs w:val="20"/>
              </w:rPr>
              <w:t>$89.95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49FEC54" w14:textId="77777777" w:rsidR="00FF2987" w:rsidRPr="004519AD" w:rsidRDefault="00FF2987" w:rsidP="00FE55C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6B4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63A05C6" w14:textId="77777777" w:rsidR="00FF2987" w:rsidRPr="00A255F5" w:rsidRDefault="00FF2987" w:rsidP="00FE55C7">
            <w:pPr>
              <w:spacing w:after="0" w:line="240" w:lineRule="auto"/>
              <w:rPr>
                <w:noProof/>
              </w:rPr>
            </w:pPr>
            <w:r w:rsidRPr="007906B4">
              <w:rPr>
                <w:noProof/>
              </w:rPr>
              <w:drawing>
                <wp:inline distT="0" distB="0" distL="0" distR="0" wp14:anchorId="36F0A5F2" wp14:editId="491B0829">
                  <wp:extent cx="700216" cy="835474"/>
                  <wp:effectExtent l="0" t="0" r="5080" b="3175"/>
                  <wp:docPr id="56" name="Picture 56" descr="https://www.rittenhouse.com/CoverImages/1284128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ittenhouse.com/CoverImages/1284128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999" cy="85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40" w:rsidRPr="001D48AC" w14:paraId="12B3B7D0" w14:textId="77777777" w:rsidTr="00FF298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C4C0CE6" w14:textId="2ACBDC7F" w:rsidR="00910940" w:rsidRDefault="00910940" w:rsidP="0091094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51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Course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B564E4" w14:textId="77777777" w:rsidR="00910940" w:rsidRPr="00241518" w:rsidRDefault="00910940" w:rsidP="0091094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518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6C97C8E4" w14:textId="77777777" w:rsidR="00910940" w:rsidRPr="007906B4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EC4E40" w14:textId="77777777" w:rsidR="00910940" w:rsidRPr="00241518" w:rsidRDefault="00910940" w:rsidP="0091094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518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  <w:p w14:paraId="1602BDE7" w14:textId="77777777" w:rsidR="00910940" w:rsidRPr="007906B4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3C1021" w14:textId="1182E73D" w:rsidR="00910940" w:rsidRPr="007906B4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518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54360DC" w14:textId="65EDB78B" w:rsidR="00910940" w:rsidRPr="00D27A09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518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4E7AB79" w14:textId="6BA74C06" w:rsidR="00910940" w:rsidRPr="00D27A09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1518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A9F962" w14:textId="0C1C7E0A" w:rsidR="00910940" w:rsidRPr="007906B4" w:rsidRDefault="00910940" w:rsidP="009109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518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1D0CF77" w14:textId="77777777" w:rsidR="00910940" w:rsidRPr="007906B4" w:rsidRDefault="00910940" w:rsidP="00910940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</w:p>
        </w:tc>
      </w:tr>
      <w:tr w:rsidR="00FF2987" w:rsidRPr="00196CAC" w14:paraId="39444930" w14:textId="77777777" w:rsidTr="00FF2987">
        <w:tc>
          <w:tcPr>
            <w:tcW w:w="18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12572F" w14:textId="77777777" w:rsidR="00FF2987" w:rsidRPr="00B80D5D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0D5D">
              <w:rPr>
                <w:rFonts w:ascii="Arial" w:hAnsi="Arial" w:cs="Arial"/>
                <w:b/>
                <w:bCs/>
                <w:sz w:val="20"/>
                <w:szCs w:val="20"/>
              </w:rPr>
              <w:t>710 Biostatistics</w:t>
            </w:r>
          </w:p>
          <w:p w14:paraId="54A777E5" w14:textId="77777777" w:rsidR="00FF2987" w:rsidRPr="00E56E98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B80D5D">
              <w:rPr>
                <w:rFonts w:ascii="Arial" w:hAnsi="Arial" w:cs="Arial"/>
                <w:b/>
                <w:bCs/>
                <w:sz w:val="20"/>
                <w:szCs w:val="20"/>
              </w:rPr>
              <w:t>Enrollment: 25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7AF7385" w14:textId="77777777" w:rsidR="00FF2987" w:rsidRPr="00101602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6E98">
              <w:rPr>
                <w:rFonts w:ascii="Arial" w:hAnsi="Arial" w:cs="Arial"/>
                <w:sz w:val="20"/>
                <w:szCs w:val="20"/>
              </w:rPr>
              <w:t>Munro's Statistical Methods for Health Care Research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0EF7B4C" w14:textId="77777777" w:rsidR="00FF2987" w:rsidRPr="00101602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Plichta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r w:rsidRPr="00E56E98">
              <w:rPr>
                <w:rFonts w:ascii="Arial" w:hAnsi="Arial" w:cs="Arial"/>
                <w:sz w:val="20"/>
                <w:szCs w:val="20"/>
              </w:rPr>
              <w:t>Kelvin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E5A0579" w14:textId="77777777" w:rsidR="00FF2987" w:rsidRPr="00101602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1602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E90DE41" w14:textId="77777777" w:rsidR="00FF2987" w:rsidRPr="00101602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AB41A6" w14:textId="77777777" w:rsidR="00FF2987" w:rsidRPr="00101602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6th</w:t>
            </w:r>
            <w:r w:rsidRPr="001016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1602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3025593" w14:textId="77777777" w:rsidR="00FF2987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6E98">
              <w:rPr>
                <w:rFonts w:ascii="Arial" w:hAnsi="Arial" w:cs="Arial"/>
                <w:sz w:val="20"/>
                <w:szCs w:val="20"/>
              </w:rPr>
              <w:t>9781451187946</w:t>
            </w:r>
          </w:p>
          <w:p w14:paraId="0B999AD5" w14:textId="77777777" w:rsidR="00FF2987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D59A3A" w14:textId="77777777" w:rsidR="00FF2987" w:rsidRPr="00101602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Wolters Kluwer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38A5A10" w14:textId="77777777" w:rsidR="00FF2987" w:rsidRPr="00101602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$85</w:t>
            </w:r>
            <w:r w:rsidRPr="00101602">
              <w:rPr>
                <w:rFonts w:ascii="Arial" w:hAnsi="Arial" w:cs="Arial"/>
                <w:sz w:val="20"/>
                <w:szCs w:val="20"/>
              </w:rPr>
              <w:t>.9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DADC87A" w14:textId="77777777" w:rsidR="00FF2987" w:rsidRPr="00101602" w:rsidRDefault="00FF2987" w:rsidP="00B479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1602">
              <w:rPr>
                <w:rFonts w:ascii="Arial" w:hAnsi="Arial" w:cs="Arial"/>
                <w:b/>
                <w:sz w:val="20"/>
                <w:szCs w:val="20"/>
              </w:rPr>
              <w:t>Elective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EF0DC68" w14:textId="77777777" w:rsidR="00FF2987" w:rsidRPr="001D48AC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7CA2377" wp14:editId="10BF41A8">
                  <wp:extent cx="628331" cy="808514"/>
                  <wp:effectExtent l="0" t="0" r="635" b="0"/>
                  <wp:docPr id="5" name="Picture 5" descr="Munro's Statistical Methods for Health Care 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nro's Statistical Methods for Health Care Re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860" cy="8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987" w:rsidRPr="00196CAC" w14:paraId="6692C631" w14:textId="77777777" w:rsidTr="00FF2987"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BB89440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735 </w:t>
            </w:r>
            <w:proofErr w:type="spellStart"/>
            <w:r w:rsidRPr="008731A6">
              <w:rPr>
                <w:rFonts w:ascii="Arial" w:hAnsi="Arial" w:cs="Arial"/>
                <w:b/>
                <w:bCs/>
                <w:sz w:val="20"/>
                <w:szCs w:val="20"/>
              </w:rPr>
              <w:t>Interprofessional</w:t>
            </w:r>
            <w:proofErr w:type="spellEnd"/>
            <w:r w:rsidRPr="00873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Collaboration &amp; Advanced Program Planning</w:t>
            </w:r>
          </w:p>
          <w:p w14:paraId="431C1E9C" w14:textId="77777777" w:rsidR="00FF2987" w:rsidRPr="004519AD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Enrollment: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8CF2BD4" w14:textId="77777777" w:rsidR="00FF2987" w:rsidRPr="00801CC3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1A6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8731A6">
              <w:rPr>
                <w:rFonts w:ascii="Arial" w:hAnsi="Arial" w:cs="Arial"/>
                <w:sz w:val="20"/>
                <w:szCs w:val="20"/>
              </w:rPr>
              <w:t>Interprofessional</w:t>
            </w:r>
            <w:proofErr w:type="spellEnd"/>
            <w:r w:rsidRPr="008731A6">
              <w:rPr>
                <w:rFonts w:ascii="Arial" w:hAnsi="Arial" w:cs="Arial"/>
                <w:sz w:val="20"/>
                <w:szCs w:val="20"/>
              </w:rPr>
              <w:t xml:space="preserve"> Health Care Team: Leadership &amp; Development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ED11FBC" w14:textId="77777777" w:rsidR="00FF2987" w:rsidRPr="004519AD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1A6">
              <w:rPr>
                <w:rFonts w:ascii="Arial" w:hAnsi="Arial" w:cs="Arial"/>
                <w:sz w:val="20"/>
                <w:szCs w:val="20"/>
              </w:rPr>
              <w:t xml:space="preserve">Weiss, </w:t>
            </w:r>
            <w:proofErr w:type="spellStart"/>
            <w:r w:rsidRPr="008731A6">
              <w:rPr>
                <w:rFonts w:ascii="Arial" w:hAnsi="Arial" w:cs="Arial"/>
                <w:sz w:val="20"/>
                <w:szCs w:val="20"/>
              </w:rPr>
              <w:t>Tilin</w:t>
            </w:r>
            <w:proofErr w:type="spellEnd"/>
            <w:r w:rsidRPr="008731A6">
              <w:rPr>
                <w:rFonts w:ascii="Arial" w:hAnsi="Arial" w:cs="Arial"/>
                <w:sz w:val="20"/>
                <w:szCs w:val="20"/>
              </w:rPr>
              <w:t xml:space="preserve"> &amp; Morgan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7BB4039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1A6"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559B84C7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41975D" w14:textId="77777777" w:rsidR="00FF2987" w:rsidRPr="00F43563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1A6">
              <w:rPr>
                <w:rFonts w:ascii="Arial" w:hAnsi="Arial" w:cs="Arial"/>
                <w:sz w:val="20"/>
                <w:szCs w:val="20"/>
              </w:rPr>
              <w:t xml:space="preserve">2nd </w:t>
            </w:r>
            <w:proofErr w:type="spellStart"/>
            <w:r w:rsidRPr="008731A6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158B927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A09">
              <w:rPr>
                <w:rFonts w:ascii="Arial" w:hAnsi="Arial" w:cs="Arial"/>
                <w:sz w:val="20"/>
                <w:szCs w:val="20"/>
              </w:rPr>
              <w:t>9781284112009</w:t>
            </w:r>
          </w:p>
          <w:p w14:paraId="53C3FC5C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B5448B" w14:textId="77777777" w:rsidR="00FF2987" w:rsidRPr="004519AD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 &amp; Bartlett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5134A48" w14:textId="77777777" w:rsidR="00FF2987" w:rsidRPr="00D27A09" w:rsidRDefault="00FF2987" w:rsidP="00B479FD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27A09">
              <w:rPr>
                <w:rFonts w:ascii="Arial" w:hAnsi="Arial" w:cs="Arial"/>
                <w:sz w:val="20"/>
                <w:szCs w:val="20"/>
              </w:rPr>
              <w:t>$79.95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015986E" w14:textId="77777777" w:rsidR="00FF2987" w:rsidRPr="004519AD" w:rsidRDefault="00FF2987" w:rsidP="00B479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A6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785797F" w14:textId="77777777" w:rsidR="00FF2987" w:rsidRPr="001D48AC" w:rsidRDefault="00FF2987" w:rsidP="00B479FD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469111" wp14:editId="7237F424">
                  <wp:extent cx="714375" cy="918482"/>
                  <wp:effectExtent l="0" t="0" r="0" b="0"/>
                  <wp:docPr id="60" name="Picture 60" descr="Interprofessional Health Care Team: Leadership and Development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professional Health Care Team: Leadership and Development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846" cy="92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40" w:rsidRPr="001D48AC" w14:paraId="3EE6C468" w14:textId="77777777" w:rsidTr="00FF298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9DD1A5" w14:textId="77777777" w:rsidR="00910940" w:rsidRDefault="00910940" w:rsidP="00390B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736 Translation of Evidence-Based into Practice</w:t>
            </w:r>
          </w:p>
          <w:p w14:paraId="09809DDB" w14:textId="77777777" w:rsidR="00910940" w:rsidRPr="008731A6" w:rsidRDefault="00910940" w:rsidP="00390B1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Enrollment: 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349827" w14:textId="77777777" w:rsidR="00910940" w:rsidRPr="005C4632" w:rsidRDefault="00910940" w:rsidP="00390B19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>Evidence-based Practice: An Integrative Approach to Research, Administration, &amp; Practice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BDCF7B" w14:textId="77777777" w:rsidR="00910940" w:rsidRPr="008731A6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 xml:space="preserve">Hall &amp; </w:t>
            </w:r>
            <w:proofErr w:type="spellStart"/>
            <w:r w:rsidRPr="007906B4">
              <w:rPr>
                <w:rFonts w:ascii="Arial" w:hAnsi="Arial" w:cs="Arial"/>
                <w:sz w:val="20"/>
                <w:szCs w:val="20"/>
              </w:rPr>
              <w:t>Roussel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CD8E2D" w14:textId="77777777" w:rsidR="00910940" w:rsidRPr="007906B4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>2017</w:t>
            </w:r>
          </w:p>
          <w:p w14:paraId="5ED45526" w14:textId="77777777" w:rsidR="00910940" w:rsidRPr="007906B4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D375F0" w14:textId="77777777" w:rsidR="00910940" w:rsidRPr="008731A6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 xml:space="preserve">2nd </w:t>
            </w:r>
            <w:proofErr w:type="spellStart"/>
            <w:r w:rsidRPr="007906B4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603793" w14:textId="77777777" w:rsidR="00910940" w:rsidRPr="007906B4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A09">
              <w:rPr>
                <w:rFonts w:ascii="Arial" w:hAnsi="Arial" w:cs="Arial"/>
                <w:sz w:val="20"/>
                <w:szCs w:val="20"/>
              </w:rPr>
              <w:t>9781284098754</w:t>
            </w:r>
          </w:p>
          <w:p w14:paraId="6740F5DD" w14:textId="77777777" w:rsidR="00910940" w:rsidRPr="007906B4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51BF7" w14:textId="77777777" w:rsidR="00910940" w:rsidRPr="005C4632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>Jones &amp; Bartlett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AEB62A" w14:textId="77777777" w:rsidR="00910940" w:rsidRPr="001D69F3" w:rsidRDefault="00910940" w:rsidP="00390B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7A09">
              <w:rPr>
                <w:rFonts w:ascii="Arial" w:hAnsi="Arial" w:cs="Arial"/>
                <w:sz w:val="20"/>
                <w:szCs w:val="20"/>
              </w:rPr>
              <w:t>$104.95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F1E28" w14:textId="77777777" w:rsidR="00910940" w:rsidRPr="008731A6" w:rsidRDefault="00910940" w:rsidP="00390B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6B4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84C783" w14:textId="77777777" w:rsidR="00910940" w:rsidRPr="005C4632" w:rsidRDefault="00910940" w:rsidP="00390B19">
            <w:pPr>
              <w:spacing w:after="0" w:line="240" w:lineRule="auto"/>
              <w:rPr>
                <w:noProof/>
              </w:rPr>
            </w:pPr>
            <w:r w:rsidRPr="007906B4"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  <w:drawing>
                <wp:inline distT="0" distB="0" distL="0" distR="0" wp14:anchorId="36099F20" wp14:editId="2A2A6432">
                  <wp:extent cx="600075" cy="843535"/>
                  <wp:effectExtent l="0" t="0" r="0" b="0"/>
                  <wp:docPr id="44" name="Picture 44" descr="Evidence-Based Practice: An Integrative Approach to Research, Administration, and Practice Cover Image">
                    <a:hlinkClick xmlns:a="http://schemas.openxmlformats.org/drawingml/2006/main" r:id="rId75" tooltip="&quot;Evidence-Based Practice: An Integrative Approach to Research, Administration, and Practice Cover Im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rdProduct_ctl00_imgCover" descr="Evidence-Based Practice: An Integrative Approach to Research, Administration, and Practice Cover Image">
                            <a:hlinkClick r:id="rId75" tooltip="&quot;Evidence-Based Practice: An Integrative Approach to Research, Administration, and Practice Cover Im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46" cy="856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40" w:rsidRPr="001D48AC" w14:paraId="65DAF4FC" w14:textId="77777777" w:rsidTr="00FF2987">
        <w:trPr>
          <w:trHeight w:val="1583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C9AAB0" w14:textId="77777777" w:rsidR="00910940" w:rsidRPr="00AF0C71" w:rsidRDefault="00910940" w:rsidP="0091094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736 </w:t>
            </w:r>
          </w:p>
          <w:p w14:paraId="60A61D91" w14:textId="77777777" w:rsidR="00910940" w:rsidRPr="00AF0C71" w:rsidRDefault="00910940" w:rsidP="0091094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C938C9" w14:textId="1D6B7B67" w:rsidR="00910940" w:rsidRPr="005C4632" w:rsidRDefault="00910940" w:rsidP="0091094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 xml:space="preserve">Project Planning &amp; Management: A Guide for Nurses &amp; </w:t>
            </w:r>
            <w:proofErr w:type="spellStart"/>
            <w:r w:rsidRPr="007906B4">
              <w:rPr>
                <w:rFonts w:ascii="Arial" w:hAnsi="Arial" w:cs="Arial"/>
                <w:sz w:val="20"/>
                <w:szCs w:val="20"/>
              </w:rPr>
              <w:t>Interprofessional</w:t>
            </w:r>
            <w:proofErr w:type="spellEnd"/>
            <w:r w:rsidRPr="007906B4">
              <w:rPr>
                <w:rFonts w:ascii="Arial" w:hAnsi="Arial" w:cs="Arial"/>
                <w:sz w:val="20"/>
                <w:szCs w:val="20"/>
              </w:rPr>
              <w:t xml:space="preserve"> Teams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594738D" w14:textId="5DAE016F" w:rsidR="00910940" w:rsidRPr="00AF0C71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 xml:space="preserve">Harris, </w:t>
            </w:r>
            <w:proofErr w:type="spellStart"/>
            <w:r w:rsidRPr="007906B4">
              <w:rPr>
                <w:rFonts w:ascii="Arial" w:hAnsi="Arial" w:cs="Arial"/>
                <w:sz w:val="20"/>
                <w:szCs w:val="20"/>
              </w:rPr>
              <w:t>Roussel</w:t>
            </w:r>
            <w:proofErr w:type="spellEnd"/>
            <w:r w:rsidRPr="007906B4">
              <w:rPr>
                <w:rFonts w:ascii="Arial" w:hAnsi="Arial" w:cs="Arial"/>
                <w:sz w:val="20"/>
                <w:szCs w:val="20"/>
              </w:rPr>
              <w:t>, Dearman, &amp; Thomas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AFCB5DE" w14:textId="77777777" w:rsidR="00910940" w:rsidRPr="007906B4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6BD9D332" w14:textId="77777777" w:rsidR="00910940" w:rsidRPr="007906B4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21BDB7" w14:textId="1E88254B" w:rsidR="00910940" w:rsidRPr="006942B5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 xml:space="preserve">3rd </w:t>
            </w:r>
            <w:proofErr w:type="spellStart"/>
            <w:r w:rsidRPr="007906B4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319F88" w14:textId="77777777" w:rsidR="00910940" w:rsidRPr="007906B4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A09">
              <w:rPr>
                <w:rFonts w:ascii="Arial" w:hAnsi="Arial" w:cs="Arial"/>
                <w:sz w:val="20"/>
                <w:szCs w:val="20"/>
              </w:rPr>
              <w:t>9781284147056</w:t>
            </w:r>
          </w:p>
          <w:p w14:paraId="59C1EA03" w14:textId="77777777" w:rsidR="00910940" w:rsidRPr="007906B4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3B6B79" w14:textId="77777777" w:rsidR="00910940" w:rsidRPr="007906B4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77F8FD" w14:textId="264C70B4" w:rsidR="00910940" w:rsidRPr="00737CA3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>Jones &amp; Bartlett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97BDC6" w14:textId="0C7CB2E7" w:rsidR="00910940" w:rsidRPr="005C4632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7A09">
              <w:rPr>
                <w:rFonts w:ascii="Arial" w:hAnsi="Arial" w:cs="Arial"/>
                <w:sz w:val="20"/>
                <w:szCs w:val="20"/>
              </w:rPr>
              <w:t>$83.95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1585A27" w14:textId="2AE3B78A" w:rsidR="00910940" w:rsidRPr="00AF0C71" w:rsidRDefault="00910940" w:rsidP="009109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6B4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876281" w14:textId="42DA2CF1" w:rsidR="00910940" w:rsidRPr="005C4632" w:rsidRDefault="00910940" w:rsidP="0091094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FAF197" wp14:editId="2413181B">
                  <wp:extent cx="584887" cy="880120"/>
                  <wp:effectExtent l="0" t="0" r="5715" b="0"/>
                  <wp:docPr id="39" name="Picture 39" descr="Project Planning and Management: A Guide for Nurses and Interprofessional Teams Cov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ject Planning and Management: A Guide for Nurses and Interprofessional Teams Cov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81" cy="886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40" w:rsidRPr="001D48AC" w14:paraId="63EE5551" w14:textId="77777777" w:rsidTr="00FF298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93B7B9" w14:textId="3B726269" w:rsidR="00910940" w:rsidRDefault="00910940" w:rsidP="0091094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FC219A" w14:textId="74A9A113" w:rsidR="00910940" w:rsidRPr="008731A6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>Evidence-Based Practice in Nursing &amp; Healthcare: A Guide to Best Practice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A1F247" w14:textId="2A953CC8" w:rsidR="00910940" w:rsidRPr="008731A6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6B4">
              <w:rPr>
                <w:rFonts w:ascii="Arial" w:hAnsi="Arial" w:cs="Arial"/>
                <w:sz w:val="20"/>
                <w:szCs w:val="20"/>
              </w:rPr>
              <w:t>Melnyk</w:t>
            </w:r>
            <w:proofErr w:type="spellEnd"/>
            <w:r w:rsidRPr="007906B4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7906B4">
              <w:rPr>
                <w:rFonts w:ascii="Arial" w:hAnsi="Arial" w:cs="Arial"/>
                <w:sz w:val="20"/>
                <w:szCs w:val="20"/>
              </w:rPr>
              <w:t>Fineout-Overholt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498745" w14:textId="77777777" w:rsidR="00910940" w:rsidRPr="007906B4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31D727E7" w14:textId="77777777" w:rsidR="00910940" w:rsidRPr="007906B4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D865C2" w14:textId="2622877C" w:rsidR="00910940" w:rsidRPr="008731A6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 xml:space="preserve">4th </w:t>
            </w:r>
            <w:proofErr w:type="spellStart"/>
            <w:r w:rsidRPr="007906B4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B46D3A" w14:textId="77777777" w:rsidR="00910940" w:rsidRPr="007906B4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7A09">
              <w:rPr>
                <w:rFonts w:ascii="Arial" w:hAnsi="Arial" w:cs="Arial"/>
                <w:sz w:val="20"/>
                <w:szCs w:val="20"/>
              </w:rPr>
              <w:t>9781496384539</w:t>
            </w:r>
          </w:p>
          <w:p w14:paraId="45CF00FE" w14:textId="77777777" w:rsidR="00910940" w:rsidRPr="007906B4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C4A6C2" w14:textId="238F2B8B" w:rsidR="00910940" w:rsidRPr="008731A6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06B4">
              <w:rPr>
                <w:rFonts w:ascii="Arial" w:hAnsi="Arial" w:cs="Arial"/>
                <w:sz w:val="20"/>
                <w:szCs w:val="20"/>
              </w:rPr>
              <w:t>Wolters Kluwer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3E2DCE" w14:textId="2EBB54F8" w:rsidR="00910940" w:rsidRPr="00737CA3" w:rsidRDefault="00910940" w:rsidP="009109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7A09">
              <w:rPr>
                <w:rFonts w:ascii="Arial" w:hAnsi="Arial" w:cs="Arial"/>
                <w:sz w:val="20"/>
                <w:szCs w:val="20"/>
              </w:rPr>
              <w:t>$94.99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6FFCB2" w14:textId="63B7854F" w:rsidR="00910940" w:rsidRPr="008731A6" w:rsidRDefault="00910940" w:rsidP="009109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6B4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3E0FBB" w14:textId="12821207" w:rsidR="00910940" w:rsidRDefault="00910940" w:rsidP="00910940">
            <w:pPr>
              <w:spacing w:after="0" w:line="240" w:lineRule="auto"/>
              <w:rPr>
                <w:noProof/>
              </w:rPr>
            </w:pPr>
            <w:r w:rsidRPr="007906B4">
              <w:rPr>
                <w:noProof/>
              </w:rPr>
              <w:drawing>
                <wp:inline distT="0" distB="0" distL="0" distR="0" wp14:anchorId="22FA405B" wp14:editId="7583A42B">
                  <wp:extent cx="643890" cy="921546"/>
                  <wp:effectExtent l="0" t="0" r="3810" b="0"/>
                  <wp:docPr id="57" name="Picture 57" descr="Evidence-Based Practice in Nursing &amp; Health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vidence-Based Practice in Nursing &amp; Healthc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57" cy="95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2E4569" w14:textId="77777777" w:rsidR="00FF2987" w:rsidRDefault="00FF2987">
      <w:r>
        <w:br w:type="page"/>
      </w:r>
    </w:p>
    <w:tbl>
      <w:tblPr>
        <w:tblW w:w="1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840"/>
        <w:gridCol w:w="1800"/>
        <w:gridCol w:w="1260"/>
        <w:gridCol w:w="2160"/>
        <w:gridCol w:w="990"/>
        <w:gridCol w:w="1170"/>
        <w:gridCol w:w="1890"/>
      </w:tblGrid>
      <w:tr w:rsidR="004C0A2A" w:rsidRPr="001D48AC" w14:paraId="1C481E88" w14:textId="77777777" w:rsidTr="00FF298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9316C5" w14:textId="3B0BAD88" w:rsidR="004C0A2A" w:rsidRDefault="004C0A2A" w:rsidP="004C0A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225430">
              <w:br w:type="page"/>
            </w:r>
            <w:r w:rsidRPr="00225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27888E" w14:textId="77777777" w:rsidR="004C0A2A" w:rsidRPr="00225430" w:rsidRDefault="004C0A2A" w:rsidP="004C0A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430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12DD64D4" w14:textId="77777777" w:rsidR="004C0A2A" w:rsidRPr="00212774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AE9F61" w14:textId="77777777" w:rsidR="004C0A2A" w:rsidRPr="00225430" w:rsidRDefault="004C0A2A" w:rsidP="004C0A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430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  <w:p w14:paraId="5271C3A6" w14:textId="77777777" w:rsidR="004C0A2A" w:rsidRPr="00212774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16B9EB4" w14:textId="532531EA" w:rsidR="004C0A2A" w:rsidRPr="00212774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5430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B452B4" w14:textId="54F8CA94" w:rsidR="004C0A2A" w:rsidRPr="00801CC3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5430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D5B236" w14:textId="6780712C" w:rsidR="004C0A2A" w:rsidRPr="00801CC3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5430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228DE5" w14:textId="458283EB" w:rsidR="004C0A2A" w:rsidRPr="00212774" w:rsidRDefault="004C0A2A" w:rsidP="004C0A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5430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AA6095" w14:textId="77777777" w:rsidR="004C0A2A" w:rsidRPr="00212774" w:rsidRDefault="004C0A2A" w:rsidP="004C0A2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</w:p>
        </w:tc>
      </w:tr>
      <w:tr w:rsidR="00FF2987" w:rsidRPr="001D48AC" w14:paraId="18B74FB1" w14:textId="77777777" w:rsidTr="00FF298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F74F07" w14:textId="77777777" w:rsidR="00FF2987" w:rsidRPr="004C0A2A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886">
              <w:rPr>
                <w:rFonts w:ascii="Arial" w:hAnsi="Arial" w:cs="Arial"/>
                <w:b/>
                <w:bCs/>
                <w:sz w:val="20"/>
                <w:szCs w:val="20"/>
              </w:rPr>
              <w:t>736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9F7C62" w14:textId="77777777" w:rsidR="00FF2987" w:rsidRPr="004C0A2A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A2A">
              <w:rPr>
                <w:rFonts w:ascii="Arial" w:hAnsi="Arial" w:cs="Arial"/>
                <w:sz w:val="20"/>
                <w:szCs w:val="20"/>
              </w:rPr>
              <w:t>Translation of Evidence into Practice: Application to Nursing &amp; Health Care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3A853" w14:textId="77777777" w:rsidR="00FF2987" w:rsidRPr="004C0A2A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A2A">
              <w:rPr>
                <w:rFonts w:ascii="Arial" w:hAnsi="Arial" w:cs="Arial"/>
                <w:sz w:val="20"/>
                <w:szCs w:val="20"/>
              </w:rPr>
              <w:t>White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0A2A">
              <w:rPr>
                <w:rFonts w:ascii="Arial" w:hAnsi="Arial" w:cs="Arial"/>
                <w:sz w:val="20"/>
                <w:szCs w:val="20"/>
              </w:rPr>
              <w:t xml:space="preserve"> Dudley-Brown</w:t>
            </w:r>
            <w:r>
              <w:rPr>
                <w:rFonts w:ascii="Arial" w:hAnsi="Arial" w:cs="Arial"/>
                <w:sz w:val="20"/>
                <w:szCs w:val="20"/>
              </w:rPr>
              <w:t xml:space="preserve">,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Terhaar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0D4121" w14:textId="77777777" w:rsidR="00FF2987" w:rsidRPr="004C0A2A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A2A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14:paraId="75888C0A" w14:textId="77777777" w:rsidR="00FF2987" w:rsidRPr="004C0A2A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7161FB" w14:textId="77777777" w:rsidR="00FF2987" w:rsidRPr="004C0A2A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</w:t>
            </w:r>
            <w:r w:rsidRPr="004C0A2A">
              <w:rPr>
                <w:rFonts w:ascii="Arial" w:hAnsi="Arial" w:cs="Arial"/>
                <w:sz w:val="20"/>
                <w:szCs w:val="20"/>
              </w:rPr>
              <w:t xml:space="preserve">d </w:t>
            </w:r>
            <w:proofErr w:type="spellStart"/>
            <w:r w:rsidRPr="004C0A2A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C8A7E3" w14:textId="77777777" w:rsidR="00FF2987" w:rsidRPr="004C0A2A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A2A">
              <w:rPr>
                <w:rFonts w:ascii="Arial" w:hAnsi="Arial" w:cs="Arial"/>
                <w:sz w:val="20"/>
                <w:szCs w:val="20"/>
              </w:rPr>
              <w:t>97808261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C0A2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363</w:t>
            </w:r>
          </w:p>
          <w:p w14:paraId="06DD70CE" w14:textId="77777777" w:rsidR="00FF2987" w:rsidRPr="004C0A2A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3D514B" w14:textId="77777777" w:rsidR="00FF2987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A2A">
              <w:rPr>
                <w:rFonts w:ascii="Arial" w:hAnsi="Arial" w:cs="Arial"/>
                <w:sz w:val="20"/>
                <w:szCs w:val="20"/>
              </w:rPr>
              <w:t>Springer</w:t>
            </w:r>
          </w:p>
          <w:p w14:paraId="6364AEDE" w14:textId="77777777" w:rsidR="00FF2987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9567F8" w14:textId="77777777" w:rsidR="00FF2987" w:rsidRPr="00CF4886" w:rsidRDefault="00FF2987" w:rsidP="00B479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4886">
              <w:rPr>
                <w:rFonts w:ascii="Arial" w:hAnsi="Arial" w:cs="Arial"/>
                <w:b/>
                <w:color w:val="FF0000"/>
                <w:sz w:val="20"/>
                <w:szCs w:val="20"/>
              </w:rPr>
              <w:t>NEW EDITION!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26F76" w14:textId="77777777" w:rsidR="00FF2987" w:rsidRPr="004C0A2A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0A2A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C0A2A">
              <w:rPr>
                <w:rFonts w:ascii="Arial" w:hAnsi="Arial" w:cs="Arial"/>
                <w:sz w:val="20"/>
                <w:szCs w:val="20"/>
              </w:rPr>
              <w:t>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3AB797" w14:textId="77777777" w:rsidR="00FF2987" w:rsidRPr="004C0A2A" w:rsidRDefault="00FF2987" w:rsidP="00B479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A2A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A1FEC3" w14:textId="77777777" w:rsidR="00FF2987" w:rsidRPr="004C0A2A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81E36D2" wp14:editId="3A2A02B6">
                  <wp:extent cx="600075" cy="857250"/>
                  <wp:effectExtent l="0" t="0" r="9525" b="0"/>
                  <wp:docPr id="12" name="Picture 12" descr="https://www.rittenhouse.com/CoverImages/9780826147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rittenhouse.com/CoverImages/9780826147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76" cy="85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987" w:rsidRPr="001D48AC" w14:paraId="6BA6C69C" w14:textId="77777777" w:rsidTr="00FF298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B78EC67" w14:textId="77777777" w:rsidR="00FF2987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912009C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1A6">
              <w:rPr>
                <w:rFonts w:ascii="Arial" w:hAnsi="Arial" w:cs="Arial"/>
                <w:sz w:val="20"/>
                <w:szCs w:val="20"/>
              </w:rPr>
              <w:t>Evidence-Based Nursing: The Research-Practice Connection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AE4EAB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1A6"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0CC279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688D7951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3FEB5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31A6">
              <w:rPr>
                <w:rFonts w:ascii="Arial" w:hAnsi="Arial" w:cs="Arial"/>
                <w:sz w:val="20"/>
                <w:szCs w:val="20"/>
              </w:rPr>
              <w:t xml:space="preserve">4th </w:t>
            </w:r>
            <w:proofErr w:type="spellStart"/>
            <w:r w:rsidRPr="008731A6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FF16E7" w14:textId="77777777" w:rsidR="00FF2987" w:rsidRPr="00801CC3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CC3">
              <w:rPr>
                <w:rFonts w:ascii="Arial" w:hAnsi="Arial" w:cs="Arial"/>
                <w:sz w:val="20"/>
                <w:szCs w:val="20"/>
              </w:rPr>
              <w:t>9781284099430</w:t>
            </w:r>
          </w:p>
          <w:p w14:paraId="271EA21E" w14:textId="77777777" w:rsidR="00FF2987" w:rsidRPr="00801CC3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3E18A9" w14:textId="77777777" w:rsidR="00FF2987" w:rsidRPr="00801CC3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CC3">
              <w:rPr>
                <w:rFonts w:ascii="Arial" w:hAnsi="Arial" w:cs="Arial"/>
                <w:sz w:val="20"/>
                <w:szCs w:val="20"/>
              </w:rPr>
              <w:t>Jones &amp; Bartlett</w:t>
            </w:r>
          </w:p>
          <w:p w14:paraId="3244FB57" w14:textId="77777777" w:rsidR="00FF2987" w:rsidRPr="00801CC3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6AFA52" w14:textId="77777777" w:rsidR="00FF2987" w:rsidRPr="00801CC3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CC3">
              <w:rPr>
                <w:rFonts w:ascii="Arial" w:hAnsi="Arial" w:cs="Arial"/>
                <w:sz w:val="20"/>
                <w:szCs w:val="20"/>
              </w:rPr>
              <w:t>$109.95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211DABA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A6">
              <w:rPr>
                <w:rFonts w:ascii="Arial" w:hAnsi="Arial" w:cs="Arial"/>
                <w:b/>
                <w:sz w:val="20"/>
                <w:szCs w:val="20"/>
              </w:rPr>
              <w:t>Elective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2010197" w14:textId="77777777" w:rsidR="00FF2987" w:rsidRDefault="00FF2987" w:rsidP="00B479FD">
            <w:pPr>
              <w:spacing w:after="0" w:line="240" w:lineRule="auto"/>
              <w:rPr>
                <w:noProof/>
              </w:rPr>
            </w:pPr>
            <w:r w:rsidRPr="00212774">
              <w:rPr>
                <w:rFonts w:ascii="Verdana" w:hAnsi="Verdana"/>
                <w:noProof/>
                <w:color w:val="003366"/>
                <w:sz w:val="18"/>
                <w:szCs w:val="18"/>
              </w:rPr>
              <w:drawing>
                <wp:inline distT="0" distB="0" distL="0" distR="0" wp14:anchorId="78B6D3A9" wp14:editId="18E2E88B">
                  <wp:extent cx="594310" cy="889686"/>
                  <wp:effectExtent l="0" t="0" r="0" b="5715"/>
                  <wp:docPr id="47" name="Picture 47" descr="http://www.jblearning.com/covers/full/1284099431.jpg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mainContent_imgMainGraphic" descr="http://www.jblearning.com/covers/full/1284099431.jpg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786" cy="91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2A" w:rsidRPr="00196CAC" w14:paraId="6DA1F97D" w14:textId="77777777" w:rsidTr="00FF2987">
        <w:tc>
          <w:tcPr>
            <w:tcW w:w="18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9ED1F9A" w14:textId="18E24611" w:rsidR="004C0A2A" w:rsidRDefault="004C0A2A" w:rsidP="004C0A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740 Impact of Ethics &amp; Law on the Role of the DNP</w:t>
            </w:r>
          </w:p>
          <w:p w14:paraId="1D202D0C" w14:textId="3BA6BC0A" w:rsidR="004C0A2A" w:rsidRPr="008731A6" w:rsidRDefault="004C0A2A" w:rsidP="004C0A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Enrollment: 25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66CF588" w14:textId="49D442D0" w:rsidR="004C0A2A" w:rsidRPr="008731A6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2E7">
              <w:rPr>
                <w:rFonts w:ascii="Arial" w:hAnsi="Arial" w:cs="Arial"/>
                <w:sz w:val="20"/>
                <w:szCs w:val="20"/>
              </w:rPr>
              <w:t>Ethical and Religious Directives for Catholic Health Care Service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DB94B22" w14:textId="77777777" w:rsidR="004C0A2A" w:rsidRPr="006662E7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2E7">
              <w:rPr>
                <w:rFonts w:ascii="Arial" w:hAnsi="Arial" w:cs="Arial"/>
                <w:sz w:val="20"/>
                <w:szCs w:val="20"/>
              </w:rPr>
              <w:t>U.S. Conference of Catholic Bishops</w:t>
            </w:r>
          </w:p>
          <w:p w14:paraId="4D1449E2" w14:textId="3EB471CE" w:rsidR="004C0A2A" w:rsidRPr="008731A6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843C35" w14:textId="77777777" w:rsidR="004C0A2A" w:rsidRPr="008D0B1F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74068375" w14:textId="77777777" w:rsidR="004C0A2A" w:rsidRPr="008D0B1F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633719" w14:textId="38EE2746" w:rsidR="004C0A2A" w:rsidRPr="00383149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D0B1F">
              <w:rPr>
                <w:rFonts w:ascii="Arial" w:hAnsi="Arial" w:cs="Arial"/>
                <w:sz w:val="20"/>
                <w:szCs w:val="20"/>
              </w:rPr>
              <w:t xml:space="preserve">th </w:t>
            </w:r>
            <w:proofErr w:type="spellStart"/>
            <w:r w:rsidRPr="008D0B1F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EC55E0B" w14:textId="5C8A3C28" w:rsidR="00975BA2" w:rsidRPr="00975BA2" w:rsidRDefault="00975BA2" w:rsidP="004C0A2A">
            <w:pPr>
              <w:spacing w:after="0" w:line="240" w:lineRule="auto"/>
              <w:rPr>
                <w:sz w:val="20"/>
                <w:szCs w:val="20"/>
              </w:rPr>
            </w:pPr>
            <w:hyperlink r:id="rId82" w:history="1">
              <w:r w:rsidRPr="00975BA2">
                <w:rPr>
                  <w:rStyle w:val="Hyperlink"/>
                  <w:sz w:val="20"/>
                  <w:szCs w:val="20"/>
                </w:rPr>
                <w:t>http://www.usccb.org/about/doctrine/ethical-and-religious-directives/upload/ethical-religious-directives-catholic-health-service-sixth-edition-2016-06.pdf</w:t>
              </w:r>
            </w:hyperlink>
          </w:p>
          <w:p w14:paraId="5F45854F" w14:textId="54B5C66E" w:rsidR="004C0A2A" w:rsidRPr="00DA3F1C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F1C">
              <w:rPr>
                <w:rFonts w:ascii="Arial" w:hAnsi="Arial" w:cs="Arial"/>
                <w:sz w:val="20"/>
                <w:szCs w:val="20"/>
              </w:rPr>
              <w:t>U.S. Conference of Catholic Bishops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9180FA1" w14:textId="5CBE9D55" w:rsidR="004C0A2A" w:rsidRPr="00DA3F1C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B1C447D" w14:textId="09AFD648" w:rsidR="004C0A2A" w:rsidRPr="008731A6" w:rsidRDefault="004C0A2A" w:rsidP="004C0A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3CE3">
              <w:rPr>
                <w:rFonts w:ascii="Arial" w:hAnsi="Arial" w:cs="Arial"/>
                <w:b/>
                <w:bCs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67C67AD" w14:textId="342116EA" w:rsidR="004C0A2A" w:rsidRPr="001D48AC" w:rsidRDefault="004C0A2A" w:rsidP="004C0A2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478D404" wp14:editId="5A6A8275">
                  <wp:extent cx="1162504" cy="1162504"/>
                  <wp:effectExtent l="0" t="0" r="0" b="0"/>
                  <wp:docPr id="35" name="Picture 35" descr="Ethical and Religious Directives 6th edition 3-hole pu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thical and Religious Directives 6th edition 3-hole pu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771" cy="116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2A" w:rsidRPr="00196CAC" w14:paraId="3EDDA9C7" w14:textId="77777777" w:rsidTr="00FF2987">
        <w:trPr>
          <w:trHeight w:val="1367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0BF28AD" w14:textId="7B59A6E0" w:rsidR="004C0A2A" w:rsidRDefault="004C0A2A" w:rsidP="004C0A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88DA8C" w14:textId="77777777" w:rsidR="004C0A2A" w:rsidRPr="00B3070E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070E">
              <w:rPr>
                <w:rFonts w:ascii="Arial" w:hAnsi="Arial" w:cs="Arial"/>
                <w:sz w:val="20"/>
                <w:szCs w:val="20"/>
              </w:rPr>
              <w:t>Code of Ethics for Nurses with Interpretive Statements</w:t>
            </w:r>
          </w:p>
          <w:p w14:paraId="008843C0" w14:textId="05066A80" w:rsidR="004C0A2A" w:rsidRDefault="004C0A2A" w:rsidP="004C0A2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69BDA7F" w14:textId="0CACA986" w:rsidR="004C0A2A" w:rsidRPr="008731A6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Nurses Association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6F03E2A" w14:textId="77777777" w:rsidR="004C0A2A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  <w:p w14:paraId="598DABD8" w14:textId="77777777" w:rsidR="004C0A2A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19E107" w14:textId="2B066E76" w:rsidR="004C0A2A" w:rsidRPr="00383149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0C87B69" w14:textId="77777777" w:rsidR="004C0A2A" w:rsidRPr="00DA3F1C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F1C">
              <w:rPr>
                <w:rFonts w:ascii="Arial" w:hAnsi="Arial" w:cs="Arial"/>
                <w:sz w:val="20"/>
                <w:szCs w:val="20"/>
              </w:rPr>
              <w:t>9781558105997</w:t>
            </w:r>
          </w:p>
          <w:p w14:paraId="16333D1E" w14:textId="77777777" w:rsidR="004C0A2A" w:rsidRPr="00DA3F1C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DA92EF" w14:textId="46BC76CC" w:rsidR="004C0A2A" w:rsidRPr="00DA3F1C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F1C">
              <w:rPr>
                <w:rFonts w:ascii="Arial" w:hAnsi="Arial" w:cs="Arial"/>
                <w:sz w:val="20"/>
                <w:szCs w:val="20"/>
              </w:rPr>
              <w:t>American Nurses Association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F4396A7" w14:textId="47265437" w:rsidR="004C0A2A" w:rsidRPr="00DA3F1C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F1C">
              <w:rPr>
                <w:rFonts w:ascii="Arial" w:hAnsi="Arial" w:cs="Arial"/>
                <w:sz w:val="20"/>
                <w:szCs w:val="20"/>
              </w:rPr>
              <w:t>$33.95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6EF77339" w14:textId="24798F3C" w:rsidR="004C0A2A" w:rsidRPr="008731A6" w:rsidRDefault="004C0A2A" w:rsidP="004C0A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60C3F1B" w14:textId="6678AEB0" w:rsidR="004C0A2A" w:rsidRPr="001D48AC" w:rsidRDefault="004C0A2A" w:rsidP="004C0A2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  <w:drawing>
                <wp:inline distT="0" distB="0" distL="0" distR="0" wp14:anchorId="3ED27120" wp14:editId="2A4AB4A3">
                  <wp:extent cx="504825" cy="752911"/>
                  <wp:effectExtent l="0" t="0" r="0" b="9525"/>
                  <wp:docPr id="30" name="Picture 30" descr="Code of Ethics for Nurses with Interpretative Statements Cover Image">
                    <a:hlinkClick xmlns:a="http://schemas.openxmlformats.org/drawingml/2006/main" r:id="rId83" tooltip="&quot;Code of Ethics for Nurses with Interpretative Statements Cover Im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grdProduct_ctl00_imgCover" descr="Code of Ethics for Nurses with Interpretative Statements Cover Image">
                            <a:hlinkClick r:id="rId83" tooltip="&quot;Code of Ethics for Nurses with Interpretative Statements Cover Im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90" cy="75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2A" w:rsidRPr="00196CAC" w14:paraId="4EEA11BE" w14:textId="77777777" w:rsidTr="00FF2987">
        <w:trPr>
          <w:trHeight w:val="1268"/>
        </w:trPr>
        <w:tc>
          <w:tcPr>
            <w:tcW w:w="186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052B407" w14:textId="3963D2EA" w:rsidR="004C0A2A" w:rsidRDefault="004C0A2A" w:rsidP="004C0A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FD15339" w14:textId="1F882D0A" w:rsidR="004C0A2A" w:rsidRDefault="004C0A2A" w:rsidP="004C0A2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3676">
              <w:rPr>
                <w:rFonts w:ascii="Arial" w:hAnsi="Arial" w:cs="Arial"/>
                <w:sz w:val="20"/>
                <w:szCs w:val="20"/>
              </w:rPr>
              <w:t>Nursing Ethics &amp; Professional Responsibility in Advanced Practice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729402" w14:textId="4634A655" w:rsidR="004C0A2A" w:rsidRPr="008731A6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3676">
              <w:rPr>
                <w:rFonts w:ascii="Arial" w:hAnsi="Arial" w:cs="Arial"/>
                <w:sz w:val="20"/>
                <w:szCs w:val="20"/>
              </w:rPr>
              <w:t>Grace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CDDF294" w14:textId="77777777" w:rsidR="004C0A2A" w:rsidRPr="00743676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  <w:p w14:paraId="19B00098" w14:textId="77777777" w:rsidR="004C0A2A" w:rsidRPr="00743676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A51CEB" w14:textId="10137F32" w:rsidR="004C0A2A" w:rsidRPr="00383149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3rd</w:t>
            </w:r>
            <w:r w:rsidRPr="007436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3676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7034893" w14:textId="77777777" w:rsidR="004C0A2A" w:rsidRPr="00DA3F1C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F1C">
              <w:rPr>
                <w:rFonts w:ascii="Arial" w:hAnsi="Arial" w:cs="Arial"/>
                <w:sz w:val="20"/>
                <w:szCs w:val="20"/>
              </w:rPr>
              <w:t>9781284107333</w:t>
            </w:r>
          </w:p>
          <w:p w14:paraId="34041E13" w14:textId="77777777" w:rsidR="004C0A2A" w:rsidRPr="00DA3F1C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533785" w14:textId="1D027D3F" w:rsidR="004C0A2A" w:rsidRPr="00DA3F1C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F1C">
              <w:rPr>
                <w:rFonts w:ascii="Arial" w:hAnsi="Arial" w:cs="Arial"/>
                <w:sz w:val="20"/>
                <w:szCs w:val="20"/>
              </w:rPr>
              <w:t>Jones &amp; Bartlett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A859C1E" w14:textId="038B9229" w:rsidR="004C0A2A" w:rsidRPr="00DA3F1C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F1C">
              <w:rPr>
                <w:rFonts w:ascii="Arial" w:hAnsi="Arial" w:cs="Arial"/>
                <w:sz w:val="20"/>
                <w:szCs w:val="20"/>
              </w:rPr>
              <w:t>$87.95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2C30A96" w14:textId="1C72F22F" w:rsidR="004C0A2A" w:rsidRPr="008731A6" w:rsidRDefault="004C0A2A" w:rsidP="004C0A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3676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F79CE3F" w14:textId="00C1ACE6" w:rsidR="004C0A2A" w:rsidRPr="001D48AC" w:rsidRDefault="004C0A2A" w:rsidP="004C0A2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112B365" wp14:editId="6578FA3D">
                  <wp:extent cx="456362" cy="683812"/>
                  <wp:effectExtent l="0" t="0" r="1270" b="2540"/>
                  <wp:docPr id="33" name="Picture 33" descr="https://www.rittenhouse.com/CoverImages/97812841073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ittenhouse.com/CoverImages/97812841073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592" cy="69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A2A" w:rsidRPr="00196CAC" w14:paraId="69D3C3A3" w14:textId="77777777" w:rsidTr="00FF2987">
        <w:trPr>
          <w:trHeight w:val="1340"/>
        </w:trPr>
        <w:tc>
          <w:tcPr>
            <w:tcW w:w="1868" w:type="dxa"/>
            <w:shd w:val="clear" w:color="auto" w:fill="BFBFBF" w:themeFill="background1" w:themeFillShade="BF"/>
          </w:tcPr>
          <w:p w14:paraId="4E58E48D" w14:textId="459F3872" w:rsidR="004C0A2A" w:rsidRDefault="004C0A2A" w:rsidP="004C0A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740</w:t>
            </w:r>
          </w:p>
        </w:tc>
        <w:tc>
          <w:tcPr>
            <w:tcW w:w="1840" w:type="dxa"/>
            <w:shd w:val="clear" w:color="auto" w:fill="BFBFBF" w:themeFill="background1" w:themeFillShade="BF"/>
          </w:tcPr>
          <w:p w14:paraId="4344C95E" w14:textId="47480618" w:rsidR="004C0A2A" w:rsidRDefault="004C0A2A" w:rsidP="004C0A2A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3676">
              <w:rPr>
                <w:rFonts w:ascii="Arial" w:hAnsi="Arial" w:cs="Arial"/>
                <w:sz w:val="20"/>
                <w:szCs w:val="20"/>
              </w:rPr>
              <w:t>Legal &amp; Ethical Issues for Health Professions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40EDF450" w14:textId="457C2509" w:rsidR="004C0A2A" w:rsidRPr="008731A6" w:rsidRDefault="00D87CFB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D13F5DD" w14:textId="77777777" w:rsidR="004C0A2A" w:rsidRPr="00743676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01CC0AF6" w14:textId="77777777" w:rsidR="004C0A2A" w:rsidRPr="00743676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C280C0" w14:textId="0BCD3399" w:rsidR="004C0A2A" w:rsidRPr="00383149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4th</w:t>
            </w:r>
            <w:r w:rsidRPr="007436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3676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shd w:val="clear" w:color="auto" w:fill="BFBFBF" w:themeFill="background1" w:themeFillShade="BF"/>
          </w:tcPr>
          <w:p w14:paraId="5A4118D9" w14:textId="77777777" w:rsidR="004C0A2A" w:rsidRPr="006C383C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83C">
              <w:rPr>
                <w:rFonts w:ascii="Arial" w:hAnsi="Arial" w:cs="Arial"/>
                <w:sz w:val="20"/>
                <w:szCs w:val="20"/>
              </w:rPr>
              <w:t>9780323496414</w:t>
            </w:r>
          </w:p>
          <w:p w14:paraId="0E632A5F" w14:textId="77777777" w:rsidR="004C0A2A" w:rsidRPr="006C383C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D1F780" w14:textId="0D5D3823" w:rsidR="004C0A2A" w:rsidRPr="006C383C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83C">
              <w:rPr>
                <w:rFonts w:ascii="Arial" w:hAnsi="Arial" w:cs="Arial"/>
                <w:sz w:val="20"/>
                <w:szCs w:val="20"/>
              </w:rPr>
              <w:t>Elsevier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D10DAB8" w14:textId="4C3F3DFA" w:rsidR="004C0A2A" w:rsidRPr="006C383C" w:rsidRDefault="004C0A2A" w:rsidP="004C0A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83C">
              <w:rPr>
                <w:rFonts w:ascii="Arial" w:hAnsi="Arial" w:cs="Arial"/>
                <w:sz w:val="20"/>
                <w:szCs w:val="20"/>
              </w:rPr>
              <w:t>$79.95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7AA389ED" w14:textId="3139808E" w:rsidR="004C0A2A" w:rsidRPr="008731A6" w:rsidRDefault="004C0A2A" w:rsidP="004C0A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3676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6EEF3511" w14:textId="06058E2C" w:rsidR="004C0A2A" w:rsidRPr="001D48AC" w:rsidRDefault="004C0A2A" w:rsidP="004C0A2A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color w:val="52596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1E2BE582" wp14:editId="1510768F">
                  <wp:extent cx="587375" cy="755157"/>
                  <wp:effectExtent l="0" t="0" r="3175" b="6985"/>
                  <wp:docPr id="34" name="Picture 34" descr="https://www.rittenhouse.com/CoverImages/0323496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ittenhouse.com/CoverImages/0323496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124" cy="76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A11" w:rsidRPr="00196CAC" w14:paraId="2A1FB8AD" w14:textId="77777777" w:rsidTr="00FF2987">
        <w:tc>
          <w:tcPr>
            <w:tcW w:w="1868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90A799C" w14:textId="57B5DF70" w:rsidR="00A33A11" w:rsidRDefault="00A33A11" w:rsidP="00A33A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225430">
              <w:br w:type="page"/>
            </w:r>
            <w:r w:rsidRPr="00225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BBC8619" w14:textId="77777777" w:rsidR="00A33A11" w:rsidRPr="00225430" w:rsidRDefault="00A33A11" w:rsidP="00A33A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430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  <w:p w14:paraId="61E8156F" w14:textId="77777777" w:rsidR="00A33A11" w:rsidRDefault="00A33A11" w:rsidP="00A33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A714335" w14:textId="77777777" w:rsidR="00A33A11" w:rsidRPr="00225430" w:rsidRDefault="00A33A11" w:rsidP="00A33A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430">
              <w:rPr>
                <w:rFonts w:ascii="Arial" w:hAnsi="Arial" w:cs="Arial"/>
                <w:b/>
                <w:bCs/>
                <w:sz w:val="20"/>
                <w:szCs w:val="20"/>
              </w:rPr>
              <w:t>Author</w:t>
            </w:r>
          </w:p>
          <w:p w14:paraId="1F8B3345" w14:textId="77777777" w:rsidR="00A33A11" w:rsidRDefault="00A33A11" w:rsidP="00A33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3A3A9FC7" w14:textId="662C3CCE" w:rsidR="00A33A11" w:rsidRDefault="00A33A11" w:rsidP="00A33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5430">
              <w:rPr>
                <w:rFonts w:ascii="Arial" w:hAnsi="Arial" w:cs="Arial"/>
                <w:b/>
                <w:bCs/>
                <w:sz w:val="20"/>
                <w:szCs w:val="20"/>
              </w:rPr>
              <w:t>Copyright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6107A98" w14:textId="4A258653" w:rsidR="00A33A11" w:rsidRPr="00DA3F1C" w:rsidRDefault="00A33A11" w:rsidP="00A33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5430">
              <w:rPr>
                <w:rFonts w:ascii="Arial" w:hAnsi="Arial" w:cs="Arial"/>
                <w:b/>
                <w:bCs/>
                <w:sz w:val="20"/>
                <w:szCs w:val="20"/>
              </w:rPr>
              <w:t>ISBN/Publisher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13C093C" w14:textId="1C9EEFAD" w:rsidR="00A33A11" w:rsidRPr="00DA3F1C" w:rsidRDefault="00A33A11" w:rsidP="00A33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5430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73B31EB" w14:textId="185D8B4E" w:rsidR="00A33A11" w:rsidRDefault="00A33A11" w:rsidP="00A33A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25430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24F6C63C" w14:textId="77777777" w:rsidR="00A33A11" w:rsidRDefault="00A33A11" w:rsidP="00A33A11">
            <w:pPr>
              <w:spacing w:after="0" w:line="240" w:lineRule="auto"/>
              <w:rPr>
                <w:noProof/>
              </w:rPr>
            </w:pPr>
          </w:p>
        </w:tc>
      </w:tr>
      <w:tr w:rsidR="00FF2987" w:rsidRPr="00196CAC" w14:paraId="1863ADE4" w14:textId="77777777" w:rsidTr="00B479FD">
        <w:tc>
          <w:tcPr>
            <w:tcW w:w="1868" w:type="dxa"/>
            <w:tcBorders>
              <w:bottom w:val="single" w:sz="4" w:space="0" w:color="000000"/>
            </w:tcBorders>
            <w:shd w:val="clear" w:color="auto" w:fill="auto"/>
          </w:tcPr>
          <w:p w14:paraId="6D07B30E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759</w:t>
            </w:r>
            <w:r w:rsidRPr="00873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Information &amp; Technology for Transformation of Healthcare</w:t>
            </w:r>
          </w:p>
          <w:p w14:paraId="5B6D23BC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1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Enrollment: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bottom w:val="single" w:sz="4" w:space="0" w:color="000000"/>
            </w:tcBorders>
            <w:shd w:val="clear" w:color="auto" w:fill="auto"/>
          </w:tcPr>
          <w:p w14:paraId="0500C2AF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Nursing Informatics for the Advanced Practice Nurse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14:paraId="09396FD2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McBride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Tietze</w:t>
            </w:r>
            <w:proofErr w:type="spell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14:paraId="7B838043" w14:textId="77777777" w:rsidR="00FF2987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14:paraId="7EDC7449" w14:textId="77777777" w:rsidR="00FF2987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660EBA" w14:textId="77777777" w:rsidR="00FF2987" w:rsidRPr="00F43563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C4632"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</w:tcPr>
          <w:p w14:paraId="684FD94C" w14:textId="77777777" w:rsidR="00FF2987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F1C">
              <w:rPr>
                <w:rFonts w:ascii="Arial" w:hAnsi="Arial" w:cs="Arial"/>
                <w:sz w:val="20"/>
                <w:szCs w:val="20"/>
              </w:rPr>
              <w:t>9780826140456</w:t>
            </w:r>
          </w:p>
          <w:p w14:paraId="5A502FBE" w14:textId="77777777" w:rsidR="00FF2987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4484E2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Springer Publishing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4CAAAB6A" w14:textId="77777777" w:rsidR="00FF2987" w:rsidRPr="00DA3F1C" w:rsidRDefault="00FF2987" w:rsidP="00B479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F1C">
              <w:rPr>
                <w:rFonts w:ascii="Arial" w:hAnsi="Arial" w:cs="Arial"/>
                <w:sz w:val="20"/>
                <w:szCs w:val="20"/>
              </w:rPr>
              <w:t>$115.00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14:paraId="4A7EEF21" w14:textId="77777777" w:rsidR="00FF2987" w:rsidRPr="008731A6" w:rsidRDefault="00FF2987" w:rsidP="00B479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02A894DE" w14:textId="77777777" w:rsidR="00FF2987" w:rsidRPr="001D48AC" w:rsidRDefault="00FF2987" w:rsidP="00B479FD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312C1DF" wp14:editId="41A461C7">
                  <wp:extent cx="634102" cy="906449"/>
                  <wp:effectExtent l="0" t="0" r="0" b="8255"/>
                  <wp:docPr id="9" name="Picture 9" descr="Nursing Informatics for the Advanced Practice Nurse, Second Ed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rsing Informatics for the Advanced Practice Nurse, Second Edi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474" cy="91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A11" w:rsidRPr="00040838" w14:paraId="1250608A" w14:textId="77777777" w:rsidTr="00D769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8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F09415C" w14:textId="3BC12E28" w:rsidR="00A33A11" w:rsidRDefault="00A33A11" w:rsidP="00A33A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826.2 DNP-C Project II</w:t>
            </w:r>
          </w:p>
          <w:p w14:paraId="0A1D0FA5" w14:textId="14074346" w:rsidR="00A33A11" w:rsidRPr="00157E60" w:rsidRDefault="00A33A11" w:rsidP="00A33A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828.2 DNP-L Project II</w:t>
            </w:r>
          </w:p>
          <w:p w14:paraId="17EDE105" w14:textId="77777777" w:rsidR="00A33A11" w:rsidRPr="00157E60" w:rsidRDefault="00A33A11" w:rsidP="00A33A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E60">
              <w:rPr>
                <w:rFonts w:ascii="Arial" w:hAnsi="Arial" w:cs="Arial"/>
                <w:b/>
                <w:bCs/>
                <w:sz w:val="20"/>
                <w:szCs w:val="20"/>
              </w:rPr>
              <w:t>Enrollment: 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BDE3983" w14:textId="7F5970F6" w:rsidR="00A33A11" w:rsidRPr="00157E60" w:rsidRDefault="00A33A11" w:rsidP="00A33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64C">
              <w:rPr>
                <w:rFonts w:ascii="Arial" w:hAnsi="Arial" w:cs="Arial"/>
                <w:sz w:val="20"/>
                <w:szCs w:val="20"/>
              </w:rPr>
              <w:t>Nursing Practice Project: A Framework for Success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510F03" w14:textId="09399EAF" w:rsidR="00A33A11" w:rsidRPr="00157E60" w:rsidRDefault="00A33A11" w:rsidP="00A33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664C">
              <w:rPr>
                <w:rFonts w:ascii="Arial" w:hAnsi="Arial" w:cs="Arial"/>
                <w:sz w:val="20"/>
                <w:szCs w:val="20"/>
              </w:rPr>
              <w:t>Moran</w:t>
            </w:r>
            <w:r>
              <w:rPr>
                <w:rFonts w:ascii="Arial" w:hAnsi="Arial" w:cs="Arial"/>
                <w:sz w:val="20"/>
                <w:szCs w:val="20"/>
              </w:rPr>
              <w:t>, Buran &amp; Conrad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44557E" w14:textId="77777777" w:rsidR="00A33A11" w:rsidRPr="0034664C" w:rsidRDefault="00A33A11" w:rsidP="00A33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49909784" w14:textId="77777777" w:rsidR="00A33A11" w:rsidRPr="0034664C" w:rsidRDefault="00A33A11" w:rsidP="00A33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4F6351" w14:textId="4B118D80" w:rsidR="00A33A11" w:rsidRPr="00157E60" w:rsidRDefault="00A33A11" w:rsidP="00A33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</w:t>
            </w:r>
            <w:r w:rsidRPr="005936F0">
              <w:rPr>
                <w:rFonts w:ascii="Arial" w:hAnsi="Arial" w:cs="Arial"/>
                <w:sz w:val="20"/>
                <w:szCs w:val="20"/>
              </w:rPr>
              <w:t>d</w:t>
            </w:r>
            <w:r w:rsidRPr="003466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664C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7CA4E1" w14:textId="77777777" w:rsidR="00A33A11" w:rsidRPr="00DA3F1C" w:rsidRDefault="00A33A11" w:rsidP="00A33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F1C">
              <w:rPr>
                <w:rStyle w:val="isbn"/>
                <w:rFonts w:ascii="Arial" w:hAnsi="Arial" w:cs="Arial"/>
                <w:sz w:val="20"/>
                <w:szCs w:val="20"/>
              </w:rPr>
              <w:t>9781284156959</w:t>
            </w:r>
          </w:p>
          <w:p w14:paraId="35CE20C8" w14:textId="77777777" w:rsidR="00A33A11" w:rsidRPr="00DA3F1C" w:rsidRDefault="00A33A11" w:rsidP="00A33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195E19" w14:textId="49513BD6" w:rsidR="00A33A11" w:rsidRPr="00DA3F1C" w:rsidRDefault="00A33A11" w:rsidP="00A33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F1C">
              <w:rPr>
                <w:rFonts w:ascii="Arial" w:hAnsi="Arial" w:cs="Arial"/>
                <w:sz w:val="20"/>
                <w:szCs w:val="20"/>
              </w:rPr>
              <w:t>Jones &amp; Bartlett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3BD4BB" w14:textId="15D4B503" w:rsidR="00A33A11" w:rsidRPr="00DA3F1C" w:rsidRDefault="00A33A11" w:rsidP="00A33A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3F1C">
              <w:rPr>
                <w:rFonts w:ascii="Arial" w:hAnsi="Arial" w:cs="Arial"/>
                <w:sz w:val="20"/>
                <w:szCs w:val="20"/>
              </w:rPr>
              <w:t>$92.95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5CAFEB" w14:textId="1B86B378" w:rsidR="00A33A11" w:rsidRPr="00157E60" w:rsidRDefault="00A33A11" w:rsidP="00A33A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64C">
              <w:rPr>
                <w:rFonts w:ascii="Arial" w:hAnsi="Arial" w:cs="Arial"/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1D5CE18" w14:textId="237F6F84" w:rsidR="00A33A11" w:rsidRPr="00EA7934" w:rsidRDefault="00A33A11" w:rsidP="00A33A11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E5F025" wp14:editId="1A5B12CC">
                  <wp:extent cx="624874" cy="832022"/>
                  <wp:effectExtent l="0" t="0" r="3810" b="6350"/>
                  <wp:docPr id="14" name="Picture 14" descr="https://www.rittenhouse.com/CoverImages/12841569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ittenhouse.com/CoverImages/12841569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61" cy="841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FB708F" w14:textId="77777777" w:rsidR="000D7B17" w:rsidRPr="00CA0AB9" w:rsidRDefault="000D7B17" w:rsidP="003A1D06">
      <w:pPr>
        <w:rPr>
          <w:b/>
          <w:sz w:val="24"/>
          <w:szCs w:val="24"/>
        </w:rPr>
      </w:pPr>
    </w:p>
    <w:sectPr w:rsidR="000D7B17" w:rsidRPr="00CA0AB9" w:rsidSect="00584E89">
      <w:headerReference w:type="default" r:id="rId8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0DA77" w14:textId="77777777" w:rsidR="004A6947" w:rsidRDefault="004A6947" w:rsidP="00FC5B27">
      <w:pPr>
        <w:spacing w:after="0" w:line="240" w:lineRule="auto"/>
      </w:pPr>
      <w:r>
        <w:separator/>
      </w:r>
    </w:p>
  </w:endnote>
  <w:endnote w:type="continuationSeparator" w:id="0">
    <w:p w14:paraId="4F4D6BA1" w14:textId="77777777" w:rsidR="004A6947" w:rsidRDefault="004A6947" w:rsidP="00FC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35757" w14:textId="77777777" w:rsidR="004A6947" w:rsidRDefault="004A6947" w:rsidP="00FC5B27">
      <w:pPr>
        <w:spacing w:after="0" w:line="240" w:lineRule="auto"/>
      </w:pPr>
      <w:r>
        <w:separator/>
      </w:r>
    </w:p>
  </w:footnote>
  <w:footnote w:type="continuationSeparator" w:id="0">
    <w:p w14:paraId="4EB74778" w14:textId="77777777" w:rsidR="004A6947" w:rsidRDefault="004A6947" w:rsidP="00FC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0573" w14:textId="3BE37799" w:rsidR="004A6947" w:rsidRPr="001A162A" w:rsidRDefault="004A6947" w:rsidP="00FC5B27">
    <w:pPr>
      <w:pStyle w:val="Header"/>
      <w:jc w:val="center"/>
      <w:rPr>
        <w:rFonts w:ascii="Verdana" w:hAnsi="Verdana"/>
        <w:b/>
      </w:rPr>
    </w:pPr>
    <w:r w:rsidRPr="001A162A">
      <w:rPr>
        <w:rFonts w:ascii="Verdana" w:hAnsi="Verdana"/>
        <w:b/>
      </w:rPr>
      <w:t>Saint Francis Medical Center College of Nursing</w:t>
    </w:r>
  </w:p>
  <w:p w14:paraId="3341D3A9" w14:textId="77777777" w:rsidR="004A6947" w:rsidRPr="001A162A" w:rsidRDefault="004A6947" w:rsidP="00FC5B27">
    <w:pPr>
      <w:pStyle w:val="Header"/>
      <w:jc w:val="center"/>
      <w:rPr>
        <w:rFonts w:ascii="Verdana" w:hAnsi="Verdana"/>
        <w:b/>
      </w:rPr>
    </w:pPr>
    <w:r w:rsidRPr="001A162A">
      <w:rPr>
        <w:rFonts w:ascii="Verdana" w:hAnsi="Verdana"/>
        <w:b/>
      </w:rPr>
      <w:t xml:space="preserve">Peoria, </w:t>
    </w:r>
    <w:r>
      <w:rPr>
        <w:rFonts w:ascii="Verdana" w:hAnsi="Verdana"/>
        <w:b/>
      </w:rPr>
      <w:t>Illinois</w:t>
    </w:r>
  </w:p>
  <w:p w14:paraId="7F61CDC9" w14:textId="31E84C7E" w:rsidR="004A6947" w:rsidRPr="001A162A" w:rsidRDefault="004A6947" w:rsidP="00FC5B27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</w:rPr>
      <w:t>Graduate</w:t>
    </w:r>
    <w:r w:rsidRPr="001A162A">
      <w:rPr>
        <w:rFonts w:ascii="Verdana" w:hAnsi="Verdana"/>
        <w:b/>
      </w:rPr>
      <w:t xml:space="preserve"> </w:t>
    </w:r>
    <w:r>
      <w:rPr>
        <w:rFonts w:ascii="Verdana" w:hAnsi="Verdana"/>
        <w:b/>
      </w:rPr>
      <w:t>Fall</w:t>
    </w:r>
    <w:r w:rsidRPr="001A162A">
      <w:rPr>
        <w:rFonts w:ascii="Verdana" w:hAnsi="Verdana"/>
        <w:b/>
      </w:rPr>
      <w:t xml:space="preserve"> </w:t>
    </w:r>
    <w:r>
      <w:rPr>
        <w:rFonts w:ascii="Verdana" w:hAnsi="Verdana"/>
        <w:b/>
      </w:rPr>
      <w:t>2020</w:t>
    </w:r>
    <w:r w:rsidRPr="001A162A">
      <w:rPr>
        <w:rFonts w:ascii="Verdana" w:hAnsi="Verdana"/>
        <w:b/>
      </w:rPr>
      <w:t xml:space="preserve"> Textbook List</w:t>
    </w:r>
  </w:p>
  <w:p w14:paraId="66209E97" w14:textId="77777777" w:rsidR="004A6947" w:rsidRDefault="004A6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6FF3"/>
    <w:multiLevelType w:val="hybridMultilevel"/>
    <w:tmpl w:val="FACA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8F"/>
    <w:rsid w:val="00000235"/>
    <w:rsid w:val="000005B6"/>
    <w:rsid w:val="000010C9"/>
    <w:rsid w:val="0000489F"/>
    <w:rsid w:val="00004E5C"/>
    <w:rsid w:val="00006134"/>
    <w:rsid w:val="000078BA"/>
    <w:rsid w:val="00012246"/>
    <w:rsid w:val="00012622"/>
    <w:rsid w:val="00012ED9"/>
    <w:rsid w:val="000131A5"/>
    <w:rsid w:val="000152DC"/>
    <w:rsid w:val="00015535"/>
    <w:rsid w:val="0001791F"/>
    <w:rsid w:val="00020809"/>
    <w:rsid w:val="00020DC8"/>
    <w:rsid w:val="00023C3F"/>
    <w:rsid w:val="00025E81"/>
    <w:rsid w:val="0002663A"/>
    <w:rsid w:val="000273EF"/>
    <w:rsid w:val="000302D4"/>
    <w:rsid w:val="00031D13"/>
    <w:rsid w:val="00032FAD"/>
    <w:rsid w:val="00034682"/>
    <w:rsid w:val="000347A1"/>
    <w:rsid w:val="00035E8D"/>
    <w:rsid w:val="00036A5C"/>
    <w:rsid w:val="000374B5"/>
    <w:rsid w:val="0004303B"/>
    <w:rsid w:val="000467F5"/>
    <w:rsid w:val="00046DAA"/>
    <w:rsid w:val="00051E67"/>
    <w:rsid w:val="00054DF1"/>
    <w:rsid w:val="00055B5F"/>
    <w:rsid w:val="0005604A"/>
    <w:rsid w:val="00057F34"/>
    <w:rsid w:val="00060CE2"/>
    <w:rsid w:val="000644FE"/>
    <w:rsid w:val="00064948"/>
    <w:rsid w:val="00064D2C"/>
    <w:rsid w:val="00064DA1"/>
    <w:rsid w:val="00066341"/>
    <w:rsid w:val="00067062"/>
    <w:rsid w:val="00070D49"/>
    <w:rsid w:val="0007178E"/>
    <w:rsid w:val="00071CA1"/>
    <w:rsid w:val="00072173"/>
    <w:rsid w:val="00073746"/>
    <w:rsid w:val="00075D46"/>
    <w:rsid w:val="00077810"/>
    <w:rsid w:val="00080C02"/>
    <w:rsid w:val="000811EF"/>
    <w:rsid w:val="00083541"/>
    <w:rsid w:val="00083E61"/>
    <w:rsid w:val="0008682B"/>
    <w:rsid w:val="00087703"/>
    <w:rsid w:val="00090980"/>
    <w:rsid w:val="0009181E"/>
    <w:rsid w:val="00093CDF"/>
    <w:rsid w:val="00094A0D"/>
    <w:rsid w:val="00094F4D"/>
    <w:rsid w:val="00095307"/>
    <w:rsid w:val="000959A0"/>
    <w:rsid w:val="000A05C6"/>
    <w:rsid w:val="000A1CCD"/>
    <w:rsid w:val="000A2094"/>
    <w:rsid w:val="000A271C"/>
    <w:rsid w:val="000A28DF"/>
    <w:rsid w:val="000A3EAB"/>
    <w:rsid w:val="000A454D"/>
    <w:rsid w:val="000A5582"/>
    <w:rsid w:val="000A623C"/>
    <w:rsid w:val="000A720F"/>
    <w:rsid w:val="000A7E68"/>
    <w:rsid w:val="000B1357"/>
    <w:rsid w:val="000B2984"/>
    <w:rsid w:val="000B496B"/>
    <w:rsid w:val="000B4DC4"/>
    <w:rsid w:val="000B4DE6"/>
    <w:rsid w:val="000B510E"/>
    <w:rsid w:val="000B5D73"/>
    <w:rsid w:val="000C2044"/>
    <w:rsid w:val="000C38BA"/>
    <w:rsid w:val="000C42CD"/>
    <w:rsid w:val="000C5E68"/>
    <w:rsid w:val="000C5FB2"/>
    <w:rsid w:val="000C694B"/>
    <w:rsid w:val="000C7C0B"/>
    <w:rsid w:val="000D0F61"/>
    <w:rsid w:val="000D176F"/>
    <w:rsid w:val="000D1E21"/>
    <w:rsid w:val="000D380C"/>
    <w:rsid w:val="000D3BAD"/>
    <w:rsid w:val="000D47B3"/>
    <w:rsid w:val="000D66E4"/>
    <w:rsid w:val="000D6D4E"/>
    <w:rsid w:val="000D7B17"/>
    <w:rsid w:val="000E02B4"/>
    <w:rsid w:val="000E290A"/>
    <w:rsid w:val="000E5211"/>
    <w:rsid w:val="000E67C6"/>
    <w:rsid w:val="000F23DD"/>
    <w:rsid w:val="000F2EAE"/>
    <w:rsid w:val="000F42DB"/>
    <w:rsid w:val="000F51B7"/>
    <w:rsid w:val="000F58A3"/>
    <w:rsid w:val="000F6B58"/>
    <w:rsid w:val="000F7636"/>
    <w:rsid w:val="001005FC"/>
    <w:rsid w:val="00100BE7"/>
    <w:rsid w:val="00100E4A"/>
    <w:rsid w:val="00101602"/>
    <w:rsid w:val="001037BE"/>
    <w:rsid w:val="00104ED6"/>
    <w:rsid w:val="00106F35"/>
    <w:rsid w:val="00110368"/>
    <w:rsid w:val="00111094"/>
    <w:rsid w:val="001117E0"/>
    <w:rsid w:val="001124C3"/>
    <w:rsid w:val="00112791"/>
    <w:rsid w:val="00112EFB"/>
    <w:rsid w:val="00114AE8"/>
    <w:rsid w:val="00116D7C"/>
    <w:rsid w:val="00117D18"/>
    <w:rsid w:val="00120148"/>
    <w:rsid w:val="00121C3B"/>
    <w:rsid w:val="00121DCA"/>
    <w:rsid w:val="0012404D"/>
    <w:rsid w:val="00124460"/>
    <w:rsid w:val="001245DC"/>
    <w:rsid w:val="0012485A"/>
    <w:rsid w:val="00125F03"/>
    <w:rsid w:val="00127E7E"/>
    <w:rsid w:val="001300C1"/>
    <w:rsid w:val="00130D50"/>
    <w:rsid w:val="00133396"/>
    <w:rsid w:val="00134CE5"/>
    <w:rsid w:val="00136FFA"/>
    <w:rsid w:val="00137352"/>
    <w:rsid w:val="0014174E"/>
    <w:rsid w:val="00141B16"/>
    <w:rsid w:val="00141FC6"/>
    <w:rsid w:val="001434B8"/>
    <w:rsid w:val="00143B26"/>
    <w:rsid w:val="0014493C"/>
    <w:rsid w:val="00146BAC"/>
    <w:rsid w:val="00146E05"/>
    <w:rsid w:val="00150D99"/>
    <w:rsid w:val="00151AF9"/>
    <w:rsid w:val="00155FA2"/>
    <w:rsid w:val="0015699F"/>
    <w:rsid w:val="00157E84"/>
    <w:rsid w:val="00161609"/>
    <w:rsid w:val="001616E3"/>
    <w:rsid w:val="00161772"/>
    <w:rsid w:val="00161908"/>
    <w:rsid w:val="0016212A"/>
    <w:rsid w:val="00162B4D"/>
    <w:rsid w:val="00162C73"/>
    <w:rsid w:val="00164BC6"/>
    <w:rsid w:val="001702FC"/>
    <w:rsid w:val="00170FA3"/>
    <w:rsid w:val="00171ADE"/>
    <w:rsid w:val="0017391F"/>
    <w:rsid w:val="00173BDB"/>
    <w:rsid w:val="0017494C"/>
    <w:rsid w:val="00174A45"/>
    <w:rsid w:val="00175F98"/>
    <w:rsid w:val="00177E31"/>
    <w:rsid w:val="0018070E"/>
    <w:rsid w:val="00181047"/>
    <w:rsid w:val="001816BA"/>
    <w:rsid w:val="00181E89"/>
    <w:rsid w:val="00183225"/>
    <w:rsid w:val="0018324B"/>
    <w:rsid w:val="00183391"/>
    <w:rsid w:val="0018391B"/>
    <w:rsid w:val="001858DF"/>
    <w:rsid w:val="00185B62"/>
    <w:rsid w:val="00185D0D"/>
    <w:rsid w:val="0018645D"/>
    <w:rsid w:val="0018728F"/>
    <w:rsid w:val="0019069E"/>
    <w:rsid w:val="00193C45"/>
    <w:rsid w:val="00195182"/>
    <w:rsid w:val="00195DA6"/>
    <w:rsid w:val="00196CAC"/>
    <w:rsid w:val="001971EF"/>
    <w:rsid w:val="00197ECD"/>
    <w:rsid w:val="00197F5E"/>
    <w:rsid w:val="001A116D"/>
    <w:rsid w:val="001A162A"/>
    <w:rsid w:val="001A18A3"/>
    <w:rsid w:val="001A4FC8"/>
    <w:rsid w:val="001A67D7"/>
    <w:rsid w:val="001A684A"/>
    <w:rsid w:val="001A7084"/>
    <w:rsid w:val="001B0478"/>
    <w:rsid w:val="001B06D4"/>
    <w:rsid w:val="001B1B0D"/>
    <w:rsid w:val="001B49B5"/>
    <w:rsid w:val="001B4BBC"/>
    <w:rsid w:val="001B6290"/>
    <w:rsid w:val="001B6B70"/>
    <w:rsid w:val="001C065C"/>
    <w:rsid w:val="001C1489"/>
    <w:rsid w:val="001C2464"/>
    <w:rsid w:val="001C3272"/>
    <w:rsid w:val="001C4CFA"/>
    <w:rsid w:val="001C68E0"/>
    <w:rsid w:val="001C7CC1"/>
    <w:rsid w:val="001D038F"/>
    <w:rsid w:val="001D0B08"/>
    <w:rsid w:val="001D3F7D"/>
    <w:rsid w:val="001D48AC"/>
    <w:rsid w:val="001D4B83"/>
    <w:rsid w:val="001D58F3"/>
    <w:rsid w:val="001D61EA"/>
    <w:rsid w:val="001D6530"/>
    <w:rsid w:val="001D69F3"/>
    <w:rsid w:val="001D6B5D"/>
    <w:rsid w:val="001D6DC6"/>
    <w:rsid w:val="001E25A1"/>
    <w:rsid w:val="001E27C1"/>
    <w:rsid w:val="001E3433"/>
    <w:rsid w:val="001F13C2"/>
    <w:rsid w:val="001F15E4"/>
    <w:rsid w:val="001F2931"/>
    <w:rsid w:val="001F31F2"/>
    <w:rsid w:val="001F4028"/>
    <w:rsid w:val="001F4945"/>
    <w:rsid w:val="001F58D3"/>
    <w:rsid w:val="001F5CAB"/>
    <w:rsid w:val="001F682B"/>
    <w:rsid w:val="001F6E94"/>
    <w:rsid w:val="001F7FCF"/>
    <w:rsid w:val="00210E65"/>
    <w:rsid w:val="0021120E"/>
    <w:rsid w:val="00213582"/>
    <w:rsid w:val="0021399C"/>
    <w:rsid w:val="00214A65"/>
    <w:rsid w:val="002162D3"/>
    <w:rsid w:val="002163B4"/>
    <w:rsid w:val="00216774"/>
    <w:rsid w:val="0021739D"/>
    <w:rsid w:val="00220FC8"/>
    <w:rsid w:val="00222F17"/>
    <w:rsid w:val="002230E9"/>
    <w:rsid w:val="002232E5"/>
    <w:rsid w:val="00223D3B"/>
    <w:rsid w:val="00224335"/>
    <w:rsid w:val="00225083"/>
    <w:rsid w:val="00225088"/>
    <w:rsid w:val="00225430"/>
    <w:rsid w:val="0022644E"/>
    <w:rsid w:val="002274F5"/>
    <w:rsid w:val="00227922"/>
    <w:rsid w:val="00232608"/>
    <w:rsid w:val="00233808"/>
    <w:rsid w:val="002343F1"/>
    <w:rsid w:val="002346DD"/>
    <w:rsid w:val="002350DD"/>
    <w:rsid w:val="002369E1"/>
    <w:rsid w:val="00237332"/>
    <w:rsid w:val="002378A2"/>
    <w:rsid w:val="00237A3B"/>
    <w:rsid w:val="002401A2"/>
    <w:rsid w:val="0024090C"/>
    <w:rsid w:val="00241096"/>
    <w:rsid w:val="00241518"/>
    <w:rsid w:val="002417FD"/>
    <w:rsid w:val="00242ABE"/>
    <w:rsid w:val="0024343D"/>
    <w:rsid w:val="00244215"/>
    <w:rsid w:val="00244737"/>
    <w:rsid w:val="00245BF7"/>
    <w:rsid w:val="002462ED"/>
    <w:rsid w:val="002523CF"/>
    <w:rsid w:val="002530A3"/>
    <w:rsid w:val="00253EEE"/>
    <w:rsid w:val="0025785C"/>
    <w:rsid w:val="002605C9"/>
    <w:rsid w:val="00260FFD"/>
    <w:rsid w:val="00261423"/>
    <w:rsid w:val="002646E4"/>
    <w:rsid w:val="002648D2"/>
    <w:rsid w:val="00266750"/>
    <w:rsid w:val="0026789F"/>
    <w:rsid w:val="0027025D"/>
    <w:rsid w:val="00270C60"/>
    <w:rsid w:val="00271BE8"/>
    <w:rsid w:val="00273E6D"/>
    <w:rsid w:val="00274C8A"/>
    <w:rsid w:val="002764A0"/>
    <w:rsid w:val="0027743F"/>
    <w:rsid w:val="00277931"/>
    <w:rsid w:val="00281D4A"/>
    <w:rsid w:val="00282308"/>
    <w:rsid w:val="002827F0"/>
    <w:rsid w:val="002855EC"/>
    <w:rsid w:val="00286B6E"/>
    <w:rsid w:val="00286BCB"/>
    <w:rsid w:val="00286E3E"/>
    <w:rsid w:val="00287152"/>
    <w:rsid w:val="00287589"/>
    <w:rsid w:val="00293A64"/>
    <w:rsid w:val="002942D0"/>
    <w:rsid w:val="00294F01"/>
    <w:rsid w:val="00295D48"/>
    <w:rsid w:val="002970C4"/>
    <w:rsid w:val="00297D3F"/>
    <w:rsid w:val="002A0942"/>
    <w:rsid w:val="002A095B"/>
    <w:rsid w:val="002A122B"/>
    <w:rsid w:val="002A1648"/>
    <w:rsid w:val="002A570A"/>
    <w:rsid w:val="002A6E56"/>
    <w:rsid w:val="002A7EFE"/>
    <w:rsid w:val="002B27E7"/>
    <w:rsid w:val="002B3B0B"/>
    <w:rsid w:val="002B3C1E"/>
    <w:rsid w:val="002B7948"/>
    <w:rsid w:val="002C09DD"/>
    <w:rsid w:val="002C38AC"/>
    <w:rsid w:val="002C3FB0"/>
    <w:rsid w:val="002C4871"/>
    <w:rsid w:val="002C4A9D"/>
    <w:rsid w:val="002C55C1"/>
    <w:rsid w:val="002C6B5B"/>
    <w:rsid w:val="002C7A20"/>
    <w:rsid w:val="002D097F"/>
    <w:rsid w:val="002D0BA6"/>
    <w:rsid w:val="002D1AED"/>
    <w:rsid w:val="002D1ED0"/>
    <w:rsid w:val="002D30CB"/>
    <w:rsid w:val="002D3FC2"/>
    <w:rsid w:val="002D43C7"/>
    <w:rsid w:val="002D6778"/>
    <w:rsid w:val="002D7F6B"/>
    <w:rsid w:val="002E2D52"/>
    <w:rsid w:val="002E3B8D"/>
    <w:rsid w:val="002E3FD6"/>
    <w:rsid w:val="002E4239"/>
    <w:rsid w:val="002E6AE1"/>
    <w:rsid w:val="002F19CE"/>
    <w:rsid w:val="002F2579"/>
    <w:rsid w:val="002F30B7"/>
    <w:rsid w:val="002F31F1"/>
    <w:rsid w:val="002F321B"/>
    <w:rsid w:val="002F3E9C"/>
    <w:rsid w:val="002F51F5"/>
    <w:rsid w:val="002F7997"/>
    <w:rsid w:val="0030015A"/>
    <w:rsid w:val="003010F7"/>
    <w:rsid w:val="003014F7"/>
    <w:rsid w:val="00301981"/>
    <w:rsid w:val="00303DBD"/>
    <w:rsid w:val="00305B87"/>
    <w:rsid w:val="003073EB"/>
    <w:rsid w:val="003076DD"/>
    <w:rsid w:val="00307C84"/>
    <w:rsid w:val="00307E07"/>
    <w:rsid w:val="00307FA2"/>
    <w:rsid w:val="00310875"/>
    <w:rsid w:val="003120BF"/>
    <w:rsid w:val="00313A97"/>
    <w:rsid w:val="00315255"/>
    <w:rsid w:val="00316745"/>
    <w:rsid w:val="003171A4"/>
    <w:rsid w:val="003174DE"/>
    <w:rsid w:val="00317D47"/>
    <w:rsid w:val="003222D0"/>
    <w:rsid w:val="00323A33"/>
    <w:rsid w:val="00331348"/>
    <w:rsid w:val="00332319"/>
    <w:rsid w:val="00332665"/>
    <w:rsid w:val="003338CE"/>
    <w:rsid w:val="00334CE1"/>
    <w:rsid w:val="003362C5"/>
    <w:rsid w:val="00336B0E"/>
    <w:rsid w:val="00337ADF"/>
    <w:rsid w:val="0034206A"/>
    <w:rsid w:val="00342169"/>
    <w:rsid w:val="003421D0"/>
    <w:rsid w:val="00342605"/>
    <w:rsid w:val="00342E46"/>
    <w:rsid w:val="0034569E"/>
    <w:rsid w:val="00345970"/>
    <w:rsid w:val="00346538"/>
    <w:rsid w:val="00346B3A"/>
    <w:rsid w:val="00346C21"/>
    <w:rsid w:val="0034793E"/>
    <w:rsid w:val="00347B78"/>
    <w:rsid w:val="00352F6E"/>
    <w:rsid w:val="003535EA"/>
    <w:rsid w:val="0035395B"/>
    <w:rsid w:val="00354E0E"/>
    <w:rsid w:val="00355784"/>
    <w:rsid w:val="00355AE1"/>
    <w:rsid w:val="003565C3"/>
    <w:rsid w:val="00357356"/>
    <w:rsid w:val="003579CB"/>
    <w:rsid w:val="00361F76"/>
    <w:rsid w:val="003625A0"/>
    <w:rsid w:val="00364408"/>
    <w:rsid w:val="00371F41"/>
    <w:rsid w:val="00373591"/>
    <w:rsid w:val="00373C2D"/>
    <w:rsid w:val="00374887"/>
    <w:rsid w:val="003760CE"/>
    <w:rsid w:val="003777B4"/>
    <w:rsid w:val="0038244B"/>
    <w:rsid w:val="00383149"/>
    <w:rsid w:val="003854B6"/>
    <w:rsid w:val="00385ECE"/>
    <w:rsid w:val="00386DAB"/>
    <w:rsid w:val="00387D06"/>
    <w:rsid w:val="003902F9"/>
    <w:rsid w:val="00390B19"/>
    <w:rsid w:val="00390C06"/>
    <w:rsid w:val="00390DFE"/>
    <w:rsid w:val="00391023"/>
    <w:rsid w:val="00392AAC"/>
    <w:rsid w:val="00392E07"/>
    <w:rsid w:val="0039472B"/>
    <w:rsid w:val="00395585"/>
    <w:rsid w:val="003A0BF8"/>
    <w:rsid w:val="003A0DDA"/>
    <w:rsid w:val="003A1327"/>
    <w:rsid w:val="003A1D06"/>
    <w:rsid w:val="003A2DFB"/>
    <w:rsid w:val="003A323F"/>
    <w:rsid w:val="003A55E1"/>
    <w:rsid w:val="003A7365"/>
    <w:rsid w:val="003B16C4"/>
    <w:rsid w:val="003B2514"/>
    <w:rsid w:val="003B2C7B"/>
    <w:rsid w:val="003B4B8E"/>
    <w:rsid w:val="003B63B1"/>
    <w:rsid w:val="003B6916"/>
    <w:rsid w:val="003B6980"/>
    <w:rsid w:val="003C262F"/>
    <w:rsid w:val="003C3C87"/>
    <w:rsid w:val="003C7093"/>
    <w:rsid w:val="003C79C8"/>
    <w:rsid w:val="003D04FD"/>
    <w:rsid w:val="003D0F08"/>
    <w:rsid w:val="003D1356"/>
    <w:rsid w:val="003D1443"/>
    <w:rsid w:val="003D1E32"/>
    <w:rsid w:val="003D2637"/>
    <w:rsid w:val="003D43D6"/>
    <w:rsid w:val="003D5675"/>
    <w:rsid w:val="003D5C1A"/>
    <w:rsid w:val="003D6D13"/>
    <w:rsid w:val="003D717F"/>
    <w:rsid w:val="003D77D3"/>
    <w:rsid w:val="003E1467"/>
    <w:rsid w:val="003E2620"/>
    <w:rsid w:val="003F0B77"/>
    <w:rsid w:val="003F1024"/>
    <w:rsid w:val="003F17D8"/>
    <w:rsid w:val="003F181D"/>
    <w:rsid w:val="003F2788"/>
    <w:rsid w:val="003F3055"/>
    <w:rsid w:val="003F37D3"/>
    <w:rsid w:val="003F5215"/>
    <w:rsid w:val="003F6860"/>
    <w:rsid w:val="003F6CB0"/>
    <w:rsid w:val="003F7118"/>
    <w:rsid w:val="0040263F"/>
    <w:rsid w:val="00403413"/>
    <w:rsid w:val="00403A05"/>
    <w:rsid w:val="004041B3"/>
    <w:rsid w:val="00404DC9"/>
    <w:rsid w:val="00404E5A"/>
    <w:rsid w:val="004053E7"/>
    <w:rsid w:val="00405623"/>
    <w:rsid w:val="00407101"/>
    <w:rsid w:val="00407229"/>
    <w:rsid w:val="00407367"/>
    <w:rsid w:val="0041121E"/>
    <w:rsid w:val="004113F7"/>
    <w:rsid w:val="00411625"/>
    <w:rsid w:val="00411D3E"/>
    <w:rsid w:val="0041445F"/>
    <w:rsid w:val="00414DCA"/>
    <w:rsid w:val="004163B5"/>
    <w:rsid w:val="00416BE3"/>
    <w:rsid w:val="00417551"/>
    <w:rsid w:val="00420138"/>
    <w:rsid w:val="00420387"/>
    <w:rsid w:val="00420953"/>
    <w:rsid w:val="004225B0"/>
    <w:rsid w:val="00423AC3"/>
    <w:rsid w:val="00425C4C"/>
    <w:rsid w:val="00426A5F"/>
    <w:rsid w:val="00426B2F"/>
    <w:rsid w:val="0043142A"/>
    <w:rsid w:val="0043256C"/>
    <w:rsid w:val="004327A6"/>
    <w:rsid w:val="00433721"/>
    <w:rsid w:val="00435F53"/>
    <w:rsid w:val="00436FAD"/>
    <w:rsid w:val="00440455"/>
    <w:rsid w:val="00441A5D"/>
    <w:rsid w:val="00442110"/>
    <w:rsid w:val="00444988"/>
    <w:rsid w:val="00446D0E"/>
    <w:rsid w:val="0044700D"/>
    <w:rsid w:val="00450E4A"/>
    <w:rsid w:val="004519AD"/>
    <w:rsid w:val="00452A80"/>
    <w:rsid w:val="00452ABE"/>
    <w:rsid w:val="004531A9"/>
    <w:rsid w:val="00453855"/>
    <w:rsid w:val="004542A1"/>
    <w:rsid w:val="00454DF4"/>
    <w:rsid w:val="0045673E"/>
    <w:rsid w:val="004569D9"/>
    <w:rsid w:val="00456D2E"/>
    <w:rsid w:val="0045764B"/>
    <w:rsid w:val="0046399E"/>
    <w:rsid w:val="0046478E"/>
    <w:rsid w:val="00465E2F"/>
    <w:rsid w:val="0047025A"/>
    <w:rsid w:val="00472195"/>
    <w:rsid w:val="00474568"/>
    <w:rsid w:val="00475EBD"/>
    <w:rsid w:val="004761DC"/>
    <w:rsid w:val="00477A59"/>
    <w:rsid w:val="00477CBE"/>
    <w:rsid w:val="0048005A"/>
    <w:rsid w:val="004803F7"/>
    <w:rsid w:val="0048056C"/>
    <w:rsid w:val="004809B4"/>
    <w:rsid w:val="00481D9B"/>
    <w:rsid w:val="004823B3"/>
    <w:rsid w:val="00483232"/>
    <w:rsid w:val="004832D2"/>
    <w:rsid w:val="00483754"/>
    <w:rsid w:val="00483C91"/>
    <w:rsid w:val="00483F5F"/>
    <w:rsid w:val="00484C1D"/>
    <w:rsid w:val="00484FFC"/>
    <w:rsid w:val="00485D09"/>
    <w:rsid w:val="00490005"/>
    <w:rsid w:val="004912A3"/>
    <w:rsid w:val="00492BF2"/>
    <w:rsid w:val="004940A4"/>
    <w:rsid w:val="004956C2"/>
    <w:rsid w:val="00495C48"/>
    <w:rsid w:val="004962EE"/>
    <w:rsid w:val="00496D49"/>
    <w:rsid w:val="00497614"/>
    <w:rsid w:val="004A22A4"/>
    <w:rsid w:val="004A24DB"/>
    <w:rsid w:val="004A39CF"/>
    <w:rsid w:val="004A6947"/>
    <w:rsid w:val="004B0D04"/>
    <w:rsid w:val="004B2214"/>
    <w:rsid w:val="004B259E"/>
    <w:rsid w:val="004B3C4A"/>
    <w:rsid w:val="004B4624"/>
    <w:rsid w:val="004B49A2"/>
    <w:rsid w:val="004B49DF"/>
    <w:rsid w:val="004B5988"/>
    <w:rsid w:val="004C083C"/>
    <w:rsid w:val="004C0A2A"/>
    <w:rsid w:val="004C13EE"/>
    <w:rsid w:val="004C4040"/>
    <w:rsid w:val="004C4B95"/>
    <w:rsid w:val="004C5B75"/>
    <w:rsid w:val="004C5D93"/>
    <w:rsid w:val="004D12C3"/>
    <w:rsid w:val="004D2326"/>
    <w:rsid w:val="004D267F"/>
    <w:rsid w:val="004D3BB4"/>
    <w:rsid w:val="004D52CF"/>
    <w:rsid w:val="004D5D04"/>
    <w:rsid w:val="004D6690"/>
    <w:rsid w:val="004D6A37"/>
    <w:rsid w:val="004E1587"/>
    <w:rsid w:val="004E20C1"/>
    <w:rsid w:val="004E5A76"/>
    <w:rsid w:val="004E6519"/>
    <w:rsid w:val="004E7644"/>
    <w:rsid w:val="004F0F99"/>
    <w:rsid w:val="004F32EA"/>
    <w:rsid w:val="004F332D"/>
    <w:rsid w:val="004F56AC"/>
    <w:rsid w:val="004F6233"/>
    <w:rsid w:val="004F6B13"/>
    <w:rsid w:val="004F728B"/>
    <w:rsid w:val="00500CDB"/>
    <w:rsid w:val="005027AA"/>
    <w:rsid w:val="0050304C"/>
    <w:rsid w:val="00503E94"/>
    <w:rsid w:val="0050464E"/>
    <w:rsid w:val="00504754"/>
    <w:rsid w:val="00506B57"/>
    <w:rsid w:val="0050795B"/>
    <w:rsid w:val="0051130C"/>
    <w:rsid w:val="00511F79"/>
    <w:rsid w:val="00516191"/>
    <w:rsid w:val="00517528"/>
    <w:rsid w:val="0052007E"/>
    <w:rsid w:val="00520601"/>
    <w:rsid w:val="00520707"/>
    <w:rsid w:val="00520D7B"/>
    <w:rsid w:val="00522136"/>
    <w:rsid w:val="005236D3"/>
    <w:rsid w:val="00523872"/>
    <w:rsid w:val="005241AE"/>
    <w:rsid w:val="00524A43"/>
    <w:rsid w:val="00524E55"/>
    <w:rsid w:val="00525513"/>
    <w:rsid w:val="00526E23"/>
    <w:rsid w:val="0053069D"/>
    <w:rsid w:val="00533297"/>
    <w:rsid w:val="00533762"/>
    <w:rsid w:val="00533A6B"/>
    <w:rsid w:val="00534E8A"/>
    <w:rsid w:val="005350FC"/>
    <w:rsid w:val="00535442"/>
    <w:rsid w:val="00537155"/>
    <w:rsid w:val="00540477"/>
    <w:rsid w:val="00543F28"/>
    <w:rsid w:val="005454D0"/>
    <w:rsid w:val="0054660D"/>
    <w:rsid w:val="005505EE"/>
    <w:rsid w:val="00550A26"/>
    <w:rsid w:val="00554EEF"/>
    <w:rsid w:val="0056013A"/>
    <w:rsid w:val="00560B1C"/>
    <w:rsid w:val="0056233F"/>
    <w:rsid w:val="00563B39"/>
    <w:rsid w:val="0056669E"/>
    <w:rsid w:val="0056678D"/>
    <w:rsid w:val="005668A8"/>
    <w:rsid w:val="00566C7B"/>
    <w:rsid w:val="00567548"/>
    <w:rsid w:val="0056760A"/>
    <w:rsid w:val="00570C5B"/>
    <w:rsid w:val="005733DF"/>
    <w:rsid w:val="00576BA7"/>
    <w:rsid w:val="005771C5"/>
    <w:rsid w:val="0057732D"/>
    <w:rsid w:val="00577790"/>
    <w:rsid w:val="00580929"/>
    <w:rsid w:val="00580B64"/>
    <w:rsid w:val="005810E7"/>
    <w:rsid w:val="0058321A"/>
    <w:rsid w:val="00584E89"/>
    <w:rsid w:val="00585111"/>
    <w:rsid w:val="005851F2"/>
    <w:rsid w:val="0058758E"/>
    <w:rsid w:val="0059080A"/>
    <w:rsid w:val="00590942"/>
    <w:rsid w:val="005916F1"/>
    <w:rsid w:val="005923A6"/>
    <w:rsid w:val="0059362E"/>
    <w:rsid w:val="0059382A"/>
    <w:rsid w:val="005943BE"/>
    <w:rsid w:val="00594B24"/>
    <w:rsid w:val="00595097"/>
    <w:rsid w:val="0059537F"/>
    <w:rsid w:val="00597CE3"/>
    <w:rsid w:val="005A074B"/>
    <w:rsid w:val="005A225D"/>
    <w:rsid w:val="005A3477"/>
    <w:rsid w:val="005A4A15"/>
    <w:rsid w:val="005A5490"/>
    <w:rsid w:val="005A5652"/>
    <w:rsid w:val="005A5CFA"/>
    <w:rsid w:val="005A643D"/>
    <w:rsid w:val="005A7034"/>
    <w:rsid w:val="005A7183"/>
    <w:rsid w:val="005A77EF"/>
    <w:rsid w:val="005B18BB"/>
    <w:rsid w:val="005B1F95"/>
    <w:rsid w:val="005B26B8"/>
    <w:rsid w:val="005B3D7D"/>
    <w:rsid w:val="005B4A99"/>
    <w:rsid w:val="005B539D"/>
    <w:rsid w:val="005C040D"/>
    <w:rsid w:val="005C08DF"/>
    <w:rsid w:val="005C1127"/>
    <w:rsid w:val="005C4632"/>
    <w:rsid w:val="005C53B6"/>
    <w:rsid w:val="005C6DDF"/>
    <w:rsid w:val="005D04F1"/>
    <w:rsid w:val="005D0E06"/>
    <w:rsid w:val="005D129B"/>
    <w:rsid w:val="005D327D"/>
    <w:rsid w:val="005D4AE4"/>
    <w:rsid w:val="005D4E75"/>
    <w:rsid w:val="005D5C79"/>
    <w:rsid w:val="005D64C2"/>
    <w:rsid w:val="005D654E"/>
    <w:rsid w:val="005D6685"/>
    <w:rsid w:val="005D6B7C"/>
    <w:rsid w:val="005E0B2E"/>
    <w:rsid w:val="005E245A"/>
    <w:rsid w:val="005E2A69"/>
    <w:rsid w:val="005E56B8"/>
    <w:rsid w:val="005E5A8A"/>
    <w:rsid w:val="005F0029"/>
    <w:rsid w:val="005F038A"/>
    <w:rsid w:val="005F2351"/>
    <w:rsid w:val="005F4F91"/>
    <w:rsid w:val="005F7A20"/>
    <w:rsid w:val="005F7F25"/>
    <w:rsid w:val="005F7F6F"/>
    <w:rsid w:val="0060125C"/>
    <w:rsid w:val="00603D3E"/>
    <w:rsid w:val="00604BDF"/>
    <w:rsid w:val="00606C2B"/>
    <w:rsid w:val="006100A0"/>
    <w:rsid w:val="006137F4"/>
    <w:rsid w:val="00614212"/>
    <w:rsid w:val="0061427B"/>
    <w:rsid w:val="00614DD5"/>
    <w:rsid w:val="00615CD5"/>
    <w:rsid w:val="00616096"/>
    <w:rsid w:val="00620199"/>
    <w:rsid w:val="00624871"/>
    <w:rsid w:val="006270B5"/>
    <w:rsid w:val="00627388"/>
    <w:rsid w:val="006276DA"/>
    <w:rsid w:val="0063081C"/>
    <w:rsid w:val="006319FF"/>
    <w:rsid w:val="006338BE"/>
    <w:rsid w:val="006356E2"/>
    <w:rsid w:val="006359A7"/>
    <w:rsid w:val="00640077"/>
    <w:rsid w:val="00640A62"/>
    <w:rsid w:val="0064154E"/>
    <w:rsid w:val="0064212A"/>
    <w:rsid w:val="00644269"/>
    <w:rsid w:val="006467AD"/>
    <w:rsid w:val="0064724F"/>
    <w:rsid w:val="00651906"/>
    <w:rsid w:val="00652FA9"/>
    <w:rsid w:val="006531D1"/>
    <w:rsid w:val="006548BE"/>
    <w:rsid w:val="00654A8D"/>
    <w:rsid w:val="006562EE"/>
    <w:rsid w:val="00656B32"/>
    <w:rsid w:val="00656D05"/>
    <w:rsid w:val="00660460"/>
    <w:rsid w:val="006662E7"/>
    <w:rsid w:val="006677FA"/>
    <w:rsid w:val="0067050B"/>
    <w:rsid w:val="0067102D"/>
    <w:rsid w:val="00672C7B"/>
    <w:rsid w:val="00673052"/>
    <w:rsid w:val="0067306B"/>
    <w:rsid w:val="00673F83"/>
    <w:rsid w:val="00675383"/>
    <w:rsid w:val="0067739D"/>
    <w:rsid w:val="00677896"/>
    <w:rsid w:val="00677913"/>
    <w:rsid w:val="00680821"/>
    <w:rsid w:val="006824CE"/>
    <w:rsid w:val="00683139"/>
    <w:rsid w:val="00683489"/>
    <w:rsid w:val="00686287"/>
    <w:rsid w:val="0068784B"/>
    <w:rsid w:val="00687A28"/>
    <w:rsid w:val="006908FC"/>
    <w:rsid w:val="00691E71"/>
    <w:rsid w:val="00692FAE"/>
    <w:rsid w:val="006942B5"/>
    <w:rsid w:val="00695D03"/>
    <w:rsid w:val="006A0284"/>
    <w:rsid w:val="006A03C0"/>
    <w:rsid w:val="006A082D"/>
    <w:rsid w:val="006A2C82"/>
    <w:rsid w:val="006A2ED0"/>
    <w:rsid w:val="006A32C6"/>
    <w:rsid w:val="006A5EA8"/>
    <w:rsid w:val="006A6556"/>
    <w:rsid w:val="006A6982"/>
    <w:rsid w:val="006A6B30"/>
    <w:rsid w:val="006A6E74"/>
    <w:rsid w:val="006A784F"/>
    <w:rsid w:val="006A79DD"/>
    <w:rsid w:val="006B0A13"/>
    <w:rsid w:val="006B1592"/>
    <w:rsid w:val="006B1FEF"/>
    <w:rsid w:val="006B5E31"/>
    <w:rsid w:val="006C0A56"/>
    <w:rsid w:val="006C2563"/>
    <w:rsid w:val="006C263C"/>
    <w:rsid w:val="006C383C"/>
    <w:rsid w:val="006C4845"/>
    <w:rsid w:val="006C6382"/>
    <w:rsid w:val="006C74E6"/>
    <w:rsid w:val="006D1834"/>
    <w:rsid w:val="006D29CB"/>
    <w:rsid w:val="006D2EB5"/>
    <w:rsid w:val="006D3918"/>
    <w:rsid w:val="006D40EE"/>
    <w:rsid w:val="006D4A35"/>
    <w:rsid w:val="006D56DE"/>
    <w:rsid w:val="006D6290"/>
    <w:rsid w:val="006D6B03"/>
    <w:rsid w:val="006D7AC3"/>
    <w:rsid w:val="006D7BFD"/>
    <w:rsid w:val="006E22E4"/>
    <w:rsid w:val="006E2B59"/>
    <w:rsid w:val="006E300F"/>
    <w:rsid w:val="006E3C66"/>
    <w:rsid w:val="006E4DD1"/>
    <w:rsid w:val="006E6EA1"/>
    <w:rsid w:val="006E77C2"/>
    <w:rsid w:val="006E7C91"/>
    <w:rsid w:val="006F1F2D"/>
    <w:rsid w:val="006F22ED"/>
    <w:rsid w:val="006F3BBF"/>
    <w:rsid w:val="006F3F48"/>
    <w:rsid w:val="006F4FB4"/>
    <w:rsid w:val="006F545E"/>
    <w:rsid w:val="006F581F"/>
    <w:rsid w:val="006F5BE7"/>
    <w:rsid w:val="006F5D13"/>
    <w:rsid w:val="00700581"/>
    <w:rsid w:val="007012B8"/>
    <w:rsid w:val="00703FAD"/>
    <w:rsid w:val="00704435"/>
    <w:rsid w:val="00705484"/>
    <w:rsid w:val="007100C8"/>
    <w:rsid w:val="0071021C"/>
    <w:rsid w:val="00713461"/>
    <w:rsid w:val="0071361B"/>
    <w:rsid w:val="00714BA4"/>
    <w:rsid w:val="0071568C"/>
    <w:rsid w:val="00715F34"/>
    <w:rsid w:val="007162B9"/>
    <w:rsid w:val="00720549"/>
    <w:rsid w:val="00720B30"/>
    <w:rsid w:val="00720C98"/>
    <w:rsid w:val="00720F73"/>
    <w:rsid w:val="00720FEC"/>
    <w:rsid w:val="007230AD"/>
    <w:rsid w:val="007232B4"/>
    <w:rsid w:val="00723BD0"/>
    <w:rsid w:val="00724901"/>
    <w:rsid w:val="00724E3E"/>
    <w:rsid w:val="00724FC0"/>
    <w:rsid w:val="0072578F"/>
    <w:rsid w:val="0072777D"/>
    <w:rsid w:val="00731AC3"/>
    <w:rsid w:val="007323C6"/>
    <w:rsid w:val="00733090"/>
    <w:rsid w:val="00733AFF"/>
    <w:rsid w:val="0073426D"/>
    <w:rsid w:val="00734C35"/>
    <w:rsid w:val="007378B1"/>
    <w:rsid w:val="00737CA3"/>
    <w:rsid w:val="00740AF4"/>
    <w:rsid w:val="00741327"/>
    <w:rsid w:val="007423BD"/>
    <w:rsid w:val="0074359C"/>
    <w:rsid w:val="00743DCF"/>
    <w:rsid w:val="007444C7"/>
    <w:rsid w:val="007447CA"/>
    <w:rsid w:val="00744AE1"/>
    <w:rsid w:val="00744EF4"/>
    <w:rsid w:val="00744F29"/>
    <w:rsid w:val="00745F03"/>
    <w:rsid w:val="007460E8"/>
    <w:rsid w:val="00746D94"/>
    <w:rsid w:val="00750F0C"/>
    <w:rsid w:val="0075320D"/>
    <w:rsid w:val="007551EE"/>
    <w:rsid w:val="007555C0"/>
    <w:rsid w:val="00755670"/>
    <w:rsid w:val="0075674F"/>
    <w:rsid w:val="00756E5C"/>
    <w:rsid w:val="007606F4"/>
    <w:rsid w:val="007611D4"/>
    <w:rsid w:val="007635BB"/>
    <w:rsid w:val="00763D4A"/>
    <w:rsid w:val="00765F22"/>
    <w:rsid w:val="007664F9"/>
    <w:rsid w:val="007673AA"/>
    <w:rsid w:val="007673AC"/>
    <w:rsid w:val="007716C9"/>
    <w:rsid w:val="00772E28"/>
    <w:rsid w:val="00774709"/>
    <w:rsid w:val="00775FBE"/>
    <w:rsid w:val="00776C2C"/>
    <w:rsid w:val="007802E0"/>
    <w:rsid w:val="00781116"/>
    <w:rsid w:val="00781B2A"/>
    <w:rsid w:val="00781BD9"/>
    <w:rsid w:val="0078236A"/>
    <w:rsid w:val="007826BE"/>
    <w:rsid w:val="00782981"/>
    <w:rsid w:val="00783BE9"/>
    <w:rsid w:val="0078533E"/>
    <w:rsid w:val="00786B18"/>
    <w:rsid w:val="00787275"/>
    <w:rsid w:val="00787EB7"/>
    <w:rsid w:val="00790F00"/>
    <w:rsid w:val="0079137B"/>
    <w:rsid w:val="00793136"/>
    <w:rsid w:val="00793560"/>
    <w:rsid w:val="00793BD1"/>
    <w:rsid w:val="00794D7D"/>
    <w:rsid w:val="00795045"/>
    <w:rsid w:val="007951B7"/>
    <w:rsid w:val="00796175"/>
    <w:rsid w:val="007A22F3"/>
    <w:rsid w:val="007A3CEF"/>
    <w:rsid w:val="007A492C"/>
    <w:rsid w:val="007A6530"/>
    <w:rsid w:val="007A6663"/>
    <w:rsid w:val="007A6CDD"/>
    <w:rsid w:val="007A706A"/>
    <w:rsid w:val="007A7333"/>
    <w:rsid w:val="007B155F"/>
    <w:rsid w:val="007B2114"/>
    <w:rsid w:val="007B21EB"/>
    <w:rsid w:val="007B2317"/>
    <w:rsid w:val="007B2B5E"/>
    <w:rsid w:val="007B2B6A"/>
    <w:rsid w:val="007B3E67"/>
    <w:rsid w:val="007B57AB"/>
    <w:rsid w:val="007B6CCD"/>
    <w:rsid w:val="007B707A"/>
    <w:rsid w:val="007B7467"/>
    <w:rsid w:val="007C040B"/>
    <w:rsid w:val="007C1690"/>
    <w:rsid w:val="007C19CD"/>
    <w:rsid w:val="007C335C"/>
    <w:rsid w:val="007C4624"/>
    <w:rsid w:val="007C4726"/>
    <w:rsid w:val="007C4857"/>
    <w:rsid w:val="007C6C68"/>
    <w:rsid w:val="007C6D5C"/>
    <w:rsid w:val="007C7365"/>
    <w:rsid w:val="007D0F51"/>
    <w:rsid w:val="007D1305"/>
    <w:rsid w:val="007D1BB1"/>
    <w:rsid w:val="007D1EF0"/>
    <w:rsid w:val="007D21EC"/>
    <w:rsid w:val="007D2561"/>
    <w:rsid w:val="007D2AB2"/>
    <w:rsid w:val="007D5ED2"/>
    <w:rsid w:val="007E0E93"/>
    <w:rsid w:val="007E1B50"/>
    <w:rsid w:val="007E2117"/>
    <w:rsid w:val="007E3676"/>
    <w:rsid w:val="007E4232"/>
    <w:rsid w:val="007E4745"/>
    <w:rsid w:val="007E5DDE"/>
    <w:rsid w:val="007F0471"/>
    <w:rsid w:val="007F1227"/>
    <w:rsid w:val="007F292E"/>
    <w:rsid w:val="007F4BCD"/>
    <w:rsid w:val="007F4E1F"/>
    <w:rsid w:val="007F5803"/>
    <w:rsid w:val="007F65F7"/>
    <w:rsid w:val="007F69FF"/>
    <w:rsid w:val="00800416"/>
    <w:rsid w:val="00801CC3"/>
    <w:rsid w:val="008027B6"/>
    <w:rsid w:val="00802E85"/>
    <w:rsid w:val="00803783"/>
    <w:rsid w:val="00804DF2"/>
    <w:rsid w:val="0081072B"/>
    <w:rsid w:val="00810D0E"/>
    <w:rsid w:val="0081308B"/>
    <w:rsid w:val="0081376A"/>
    <w:rsid w:val="00813777"/>
    <w:rsid w:val="00813A4A"/>
    <w:rsid w:val="00815FE9"/>
    <w:rsid w:val="008165B3"/>
    <w:rsid w:val="008166BC"/>
    <w:rsid w:val="0081757A"/>
    <w:rsid w:val="008179F2"/>
    <w:rsid w:val="00817D54"/>
    <w:rsid w:val="00820B39"/>
    <w:rsid w:val="00823240"/>
    <w:rsid w:val="00824B4B"/>
    <w:rsid w:val="00825A98"/>
    <w:rsid w:val="00827E2D"/>
    <w:rsid w:val="00830A0D"/>
    <w:rsid w:val="008316E4"/>
    <w:rsid w:val="008317BA"/>
    <w:rsid w:val="008317E8"/>
    <w:rsid w:val="00832344"/>
    <w:rsid w:val="0083322E"/>
    <w:rsid w:val="00833E1E"/>
    <w:rsid w:val="00834B50"/>
    <w:rsid w:val="00835314"/>
    <w:rsid w:val="0083650C"/>
    <w:rsid w:val="00836EBF"/>
    <w:rsid w:val="008400BF"/>
    <w:rsid w:val="008404A1"/>
    <w:rsid w:val="00841E7B"/>
    <w:rsid w:val="00842229"/>
    <w:rsid w:val="0084259A"/>
    <w:rsid w:val="00842C57"/>
    <w:rsid w:val="008441EE"/>
    <w:rsid w:val="00844B07"/>
    <w:rsid w:val="00844F24"/>
    <w:rsid w:val="00845CA5"/>
    <w:rsid w:val="00846E8D"/>
    <w:rsid w:val="00847422"/>
    <w:rsid w:val="00847A4B"/>
    <w:rsid w:val="00851CE8"/>
    <w:rsid w:val="00852170"/>
    <w:rsid w:val="00852ADA"/>
    <w:rsid w:val="00853CE1"/>
    <w:rsid w:val="00853D65"/>
    <w:rsid w:val="00853EC9"/>
    <w:rsid w:val="00854460"/>
    <w:rsid w:val="00854C4C"/>
    <w:rsid w:val="00856456"/>
    <w:rsid w:val="00861A28"/>
    <w:rsid w:val="00863936"/>
    <w:rsid w:val="00865771"/>
    <w:rsid w:val="008658DA"/>
    <w:rsid w:val="00867C60"/>
    <w:rsid w:val="00871628"/>
    <w:rsid w:val="008731A6"/>
    <w:rsid w:val="0087444E"/>
    <w:rsid w:val="00875188"/>
    <w:rsid w:val="008751D6"/>
    <w:rsid w:val="0087649B"/>
    <w:rsid w:val="008765A2"/>
    <w:rsid w:val="00876697"/>
    <w:rsid w:val="00880A95"/>
    <w:rsid w:val="008812DC"/>
    <w:rsid w:val="0088302D"/>
    <w:rsid w:val="00883227"/>
    <w:rsid w:val="0088529F"/>
    <w:rsid w:val="0088611C"/>
    <w:rsid w:val="00886EEC"/>
    <w:rsid w:val="00887052"/>
    <w:rsid w:val="00887300"/>
    <w:rsid w:val="00887A74"/>
    <w:rsid w:val="0089087D"/>
    <w:rsid w:val="00891DA3"/>
    <w:rsid w:val="00895A7E"/>
    <w:rsid w:val="00895E30"/>
    <w:rsid w:val="00896074"/>
    <w:rsid w:val="008965E0"/>
    <w:rsid w:val="00896A14"/>
    <w:rsid w:val="00897139"/>
    <w:rsid w:val="008978E7"/>
    <w:rsid w:val="008A0B0E"/>
    <w:rsid w:val="008A0EE6"/>
    <w:rsid w:val="008A28B4"/>
    <w:rsid w:val="008A3143"/>
    <w:rsid w:val="008A391B"/>
    <w:rsid w:val="008A5D3B"/>
    <w:rsid w:val="008B0B1B"/>
    <w:rsid w:val="008B1880"/>
    <w:rsid w:val="008B2EC9"/>
    <w:rsid w:val="008B34FD"/>
    <w:rsid w:val="008B3898"/>
    <w:rsid w:val="008B4945"/>
    <w:rsid w:val="008B64BE"/>
    <w:rsid w:val="008B6DBA"/>
    <w:rsid w:val="008B6EB5"/>
    <w:rsid w:val="008B734D"/>
    <w:rsid w:val="008B7545"/>
    <w:rsid w:val="008B7BD2"/>
    <w:rsid w:val="008C013C"/>
    <w:rsid w:val="008C02E4"/>
    <w:rsid w:val="008C206E"/>
    <w:rsid w:val="008C35B1"/>
    <w:rsid w:val="008C4082"/>
    <w:rsid w:val="008C51D2"/>
    <w:rsid w:val="008C5482"/>
    <w:rsid w:val="008C68A0"/>
    <w:rsid w:val="008D07DC"/>
    <w:rsid w:val="008D26D6"/>
    <w:rsid w:val="008D3F10"/>
    <w:rsid w:val="008D525A"/>
    <w:rsid w:val="008E1EE0"/>
    <w:rsid w:val="008E20B2"/>
    <w:rsid w:val="008E28E5"/>
    <w:rsid w:val="008E4C7D"/>
    <w:rsid w:val="008E5FF7"/>
    <w:rsid w:val="008E6C99"/>
    <w:rsid w:val="008F1AD0"/>
    <w:rsid w:val="008F2961"/>
    <w:rsid w:val="008F3FC4"/>
    <w:rsid w:val="008F5A27"/>
    <w:rsid w:val="008F6100"/>
    <w:rsid w:val="008F6532"/>
    <w:rsid w:val="008F6F38"/>
    <w:rsid w:val="00900CCD"/>
    <w:rsid w:val="00901936"/>
    <w:rsid w:val="00901B23"/>
    <w:rsid w:val="00904D10"/>
    <w:rsid w:val="00906BE9"/>
    <w:rsid w:val="0091080C"/>
    <w:rsid w:val="00910940"/>
    <w:rsid w:val="00912559"/>
    <w:rsid w:val="00912A7C"/>
    <w:rsid w:val="00912C7C"/>
    <w:rsid w:val="00912D40"/>
    <w:rsid w:val="00913351"/>
    <w:rsid w:val="00913FCE"/>
    <w:rsid w:val="00914801"/>
    <w:rsid w:val="0091501C"/>
    <w:rsid w:val="00915550"/>
    <w:rsid w:val="00916BF6"/>
    <w:rsid w:val="00916DC9"/>
    <w:rsid w:val="00920E08"/>
    <w:rsid w:val="0092150E"/>
    <w:rsid w:val="00922453"/>
    <w:rsid w:val="0092279F"/>
    <w:rsid w:val="00922E5D"/>
    <w:rsid w:val="00923481"/>
    <w:rsid w:val="00923FEA"/>
    <w:rsid w:val="00924E1D"/>
    <w:rsid w:val="009310B0"/>
    <w:rsid w:val="009311C5"/>
    <w:rsid w:val="00931740"/>
    <w:rsid w:val="00931999"/>
    <w:rsid w:val="0093251B"/>
    <w:rsid w:val="00936B1B"/>
    <w:rsid w:val="00940647"/>
    <w:rsid w:val="009425A4"/>
    <w:rsid w:val="00942ADF"/>
    <w:rsid w:val="00942BD3"/>
    <w:rsid w:val="0094348C"/>
    <w:rsid w:val="00943614"/>
    <w:rsid w:val="00943A61"/>
    <w:rsid w:val="0094434B"/>
    <w:rsid w:val="009445B9"/>
    <w:rsid w:val="009500E7"/>
    <w:rsid w:val="00951A07"/>
    <w:rsid w:val="00951D07"/>
    <w:rsid w:val="00954E3A"/>
    <w:rsid w:val="00955832"/>
    <w:rsid w:val="00956482"/>
    <w:rsid w:val="00956BCC"/>
    <w:rsid w:val="00957D6A"/>
    <w:rsid w:val="00962DF4"/>
    <w:rsid w:val="00963AFF"/>
    <w:rsid w:val="00964AA7"/>
    <w:rsid w:val="00964B12"/>
    <w:rsid w:val="00965DD5"/>
    <w:rsid w:val="00971328"/>
    <w:rsid w:val="00971791"/>
    <w:rsid w:val="0097358D"/>
    <w:rsid w:val="00973ABC"/>
    <w:rsid w:val="00975BA2"/>
    <w:rsid w:val="0098002D"/>
    <w:rsid w:val="00985C45"/>
    <w:rsid w:val="009864D3"/>
    <w:rsid w:val="0098662E"/>
    <w:rsid w:val="00986E66"/>
    <w:rsid w:val="0098704D"/>
    <w:rsid w:val="009878DC"/>
    <w:rsid w:val="009901D9"/>
    <w:rsid w:val="009903A9"/>
    <w:rsid w:val="009925A5"/>
    <w:rsid w:val="00992E9F"/>
    <w:rsid w:val="00993847"/>
    <w:rsid w:val="009A26DE"/>
    <w:rsid w:val="009A28E5"/>
    <w:rsid w:val="009A2A71"/>
    <w:rsid w:val="009A2FE7"/>
    <w:rsid w:val="009A42ED"/>
    <w:rsid w:val="009A4F25"/>
    <w:rsid w:val="009A626D"/>
    <w:rsid w:val="009A64B4"/>
    <w:rsid w:val="009A7903"/>
    <w:rsid w:val="009B11A1"/>
    <w:rsid w:val="009B2572"/>
    <w:rsid w:val="009B5824"/>
    <w:rsid w:val="009B5E8B"/>
    <w:rsid w:val="009B5F01"/>
    <w:rsid w:val="009C02DC"/>
    <w:rsid w:val="009C1126"/>
    <w:rsid w:val="009C134E"/>
    <w:rsid w:val="009C2404"/>
    <w:rsid w:val="009C2621"/>
    <w:rsid w:val="009C2B10"/>
    <w:rsid w:val="009C3A3A"/>
    <w:rsid w:val="009C5BB5"/>
    <w:rsid w:val="009C5ED6"/>
    <w:rsid w:val="009C6823"/>
    <w:rsid w:val="009C7607"/>
    <w:rsid w:val="009D0E95"/>
    <w:rsid w:val="009D10CE"/>
    <w:rsid w:val="009D1D2D"/>
    <w:rsid w:val="009D2AA7"/>
    <w:rsid w:val="009D4585"/>
    <w:rsid w:val="009D641A"/>
    <w:rsid w:val="009D6564"/>
    <w:rsid w:val="009E031C"/>
    <w:rsid w:val="009E0943"/>
    <w:rsid w:val="009E0F3A"/>
    <w:rsid w:val="009E2506"/>
    <w:rsid w:val="009E2B5E"/>
    <w:rsid w:val="009E30A8"/>
    <w:rsid w:val="009E331C"/>
    <w:rsid w:val="009E3460"/>
    <w:rsid w:val="009E3595"/>
    <w:rsid w:val="009E3DDA"/>
    <w:rsid w:val="009E4718"/>
    <w:rsid w:val="009E4DD2"/>
    <w:rsid w:val="009E7A32"/>
    <w:rsid w:val="009E7D45"/>
    <w:rsid w:val="009F11F7"/>
    <w:rsid w:val="009F2639"/>
    <w:rsid w:val="009F4A05"/>
    <w:rsid w:val="009F5B6D"/>
    <w:rsid w:val="009F6C15"/>
    <w:rsid w:val="00A004C0"/>
    <w:rsid w:val="00A02BD7"/>
    <w:rsid w:val="00A0364F"/>
    <w:rsid w:val="00A03834"/>
    <w:rsid w:val="00A038FE"/>
    <w:rsid w:val="00A047FF"/>
    <w:rsid w:val="00A04C89"/>
    <w:rsid w:val="00A06597"/>
    <w:rsid w:val="00A07AE4"/>
    <w:rsid w:val="00A11282"/>
    <w:rsid w:val="00A11317"/>
    <w:rsid w:val="00A12374"/>
    <w:rsid w:val="00A14BE5"/>
    <w:rsid w:val="00A15855"/>
    <w:rsid w:val="00A20172"/>
    <w:rsid w:val="00A218FF"/>
    <w:rsid w:val="00A252EE"/>
    <w:rsid w:val="00A255F5"/>
    <w:rsid w:val="00A25CA4"/>
    <w:rsid w:val="00A312CB"/>
    <w:rsid w:val="00A31BCC"/>
    <w:rsid w:val="00A32407"/>
    <w:rsid w:val="00A32689"/>
    <w:rsid w:val="00A33A11"/>
    <w:rsid w:val="00A33AAE"/>
    <w:rsid w:val="00A33BD6"/>
    <w:rsid w:val="00A33D32"/>
    <w:rsid w:val="00A3548D"/>
    <w:rsid w:val="00A4069C"/>
    <w:rsid w:val="00A419FB"/>
    <w:rsid w:val="00A434A8"/>
    <w:rsid w:val="00A43F23"/>
    <w:rsid w:val="00A4408A"/>
    <w:rsid w:val="00A448EC"/>
    <w:rsid w:val="00A46502"/>
    <w:rsid w:val="00A4691A"/>
    <w:rsid w:val="00A51CE3"/>
    <w:rsid w:val="00A52595"/>
    <w:rsid w:val="00A52ACB"/>
    <w:rsid w:val="00A52D88"/>
    <w:rsid w:val="00A53484"/>
    <w:rsid w:val="00A53A90"/>
    <w:rsid w:val="00A53B5A"/>
    <w:rsid w:val="00A571C3"/>
    <w:rsid w:val="00A6034D"/>
    <w:rsid w:val="00A60543"/>
    <w:rsid w:val="00A61B69"/>
    <w:rsid w:val="00A61D16"/>
    <w:rsid w:val="00A61EE9"/>
    <w:rsid w:val="00A62DB6"/>
    <w:rsid w:val="00A64066"/>
    <w:rsid w:val="00A64A13"/>
    <w:rsid w:val="00A64FAC"/>
    <w:rsid w:val="00A65BAD"/>
    <w:rsid w:val="00A65ECA"/>
    <w:rsid w:val="00A66496"/>
    <w:rsid w:val="00A668B7"/>
    <w:rsid w:val="00A66DEC"/>
    <w:rsid w:val="00A70EB0"/>
    <w:rsid w:val="00A717E2"/>
    <w:rsid w:val="00A7202D"/>
    <w:rsid w:val="00A73C9C"/>
    <w:rsid w:val="00A74AFD"/>
    <w:rsid w:val="00A75DD5"/>
    <w:rsid w:val="00A76B70"/>
    <w:rsid w:val="00A77AF7"/>
    <w:rsid w:val="00A77EAD"/>
    <w:rsid w:val="00A806F3"/>
    <w:rsid w:val="00A80899"/>
    <w:rsid w:val="00A81230"/>
    <w:rsid w:val="00A84009"/>
    <w:rsid w:val="00A85552"/>
    <w:rsid w:val="00A8666C"/>
    <w:rsid w:val="00A87F20"/>
    <w:rsid w:val="00A9005F"/>
    <w:rsid w:val="00A91DF2"/>
    <w:rsid w:val="00A93962"/>
    <w:rsid w:val="00A949D9"/>
    <w:rsid w:val="00A9512C"/>
    <w:rsid w:val="00A97B6E"/>
    <w:rsid w:val="00A97E33"/>
    <w:rsid w:val="00AA0585"/>
    <w:rsid w:val="00AA0A49"/>
    <w:rsid w:val="00AA255B"/>
    <w:rsid w:val="00AA3B53"/>
    <w:rsid w:val="00AA4446"/>
    <w:rsid w:val="00AA4657"/>
    <w:rsid w:val="00AA6B70"/>
    <w:rsid w:val="00AB1E44"/>
    <w:rsid w:val="00AB3DBA"/>
    <w:rsid w:val="00AB5337"/>
    <w:rsid w:val="00AC4002"/>
    <w:rsid w:val="00AC4456"/>
    <w:rsid w:val="00AC4BC9"/>
    <w:rsid w:val="00AC553F"/>
    <w:rsid w:val="00AC5BDF"/>
    <w:rsid w:val="00AC753E"/>
    <w:rsid w:val="00AD046B"/>
    <w:rsid w:val="00AD0FBC"/>
    <w:rsid w:val="00AD30BC"/>
    <w:rsid w:val="00AD367A"/>
    <w:rsid w:val="00AD48FA"/>
    <w:rsid w:val="00AD53CA"/>
    <w:rsid w:val="00AD5BC8"/>
    <w:rsid w:val="00AD5DD5"/>
    <w:rsid w:val="00AD5E76"/>
    <w:rsid w:val="00AD767D"/>
    <w:rsid w:val="00AE0089"/>
    <w:rsid w:val="00AE0350"/>
    <w:rsid w:val="00AE2B5A"/>
    <w:rsid w:val="00AE4619"/>
    <w:rsid w:val="00AE53AE"/>
    <w:rsid w:val="00AE6092"/>
    <w:rsid w:val="00AE666B"/>
    <w:rsid w:val="00AE7D91"/>
    <w:rsid w:val="00AF0C71"/>
    <w:rsid w:val="00AF0EB6"/>
    <w:rsid w:val="00AF0FFC"/>
    <w:rsid w:val="00AF2012"/>
    <w:rsid w:val="00AF470E"/>
    <w:rsid w:val="00AF49B0"/>
    <w:rsid w:val="00B017BC"/>
    <w:rsid w:val="00B01C51"/>
    <w:rsid w:val="00B01EC4"/>
    <w:rsid w:val="00B0340B"/>
    <w:rsid w:val="00B04F26"/>
    <w:rsid w:val="00B05EC4"/>
    <w:rsid w:val="00B05FB3"/>
    <w:rsid w:val="00B0696B"/>
    <w:rsid w:val="00B10567"/>
    <w:rsid w:val="00B12D4F"/>
    <w:rsid w:val="00B12DBA"/>
    <w:rsid w:val="00B14703"/>
    <w:rsid w:val="00B14BCD"/>
    <w:rsid w:val="00B15AF0"/>
    <w:rsid w:val="00B162BB"/>
    <w:rsid w:val="00B168D3"/>
    <w:rsid w:val="00B17312"/>
    <w:rsid w:val="00B20411"/>
    <w:rsid w:val="00B2190A"/>
    <w:rsid w:val="00B220D6"/>
    <w:rsid w:val="00B22364"/>
    <w:rsid w:val="00B235F4"/>
    <w:rsid w:val="00B24D14"/>
    <w:rsid w:val="00B254BE"/>
    <w:rsid w:val="00B2694C"/>
    <w:rsid w:val="00B27987"/>
    <w:rsid w:val="00B27BDB"/>
    <w:rsid w:val="00B3045A"/>
    <w:rsid w:val="00B3070E"/>
    <w:rsid w:val="00B31530"/>
    <w:rsid w:val="00B32256"/>
    <w:rsid w:val="00B33113"/>
    <w:rsid w:val="00B34155"/>
    <w:rsid w:val="00B34F13"/>
    <w:rsid w:val="00B34FD8"/>
    <w:rsid w:val="00B35983"/>
    <w:rsid w:val="00B37003"/>
    <w:rsid w:val="00B40548"/>
    <w:rsid w:val="00B41C6D"/>
    <w:rsid w:val="00B431EA"/>
    <w:rsid w:val="00B4378F"/>
    <w:rsid w:val="00B43C98"/>
    <w:rsid w:val="00B45D7E"/>
    <w:rsid w:val="00B460FF"/>
    <w:rsid w:val="00B46C2E"/>
    <w:rsid w:val="00B52759"/>
    <w:rsid w:val="00B52AF6"/>
    <w:rsid w:val="00B53DD9"/>
    <w:rsid w:val="00B5542F"/>
    <w:rsid w:val="00B561F4"/>
    <w:rsid w:val="00B56E59"/>
    <w:rsid w:val="00B60012"/>
    <w:rsid w:val="00B60730"/>
    <w:rsid w:val="00B64176"/>
    <w:rsid w:val="00B64836"/>
    <w:rsid w:val="00B64A12"/>
    <w:rsid w:val="00B70944"/>
    <w:rsid w:val="00B72232"/>
    <w:rsid w:val="00B7365B"/>
    <w:rsid w:val="00B73DE4"/>
    <w:rsid w:val="00B80D5D"/>
    <w:rsid w:val="00B8522C"/>
    <w:rsid w:val="00B85A40"/>
    <w:rsid w:val="00B87DD5"/>
    <w:rsid w:val="00B87EF8"/>
    <w:rsid w:val="00B91215"/>
    <w:rsid w:val="00B91C61"/>
    <w:rsid w:val="00B923CE"/>
    <w:rsid w:val="00B92635"/>
    <w:rsid w:val="00B928E5"/>
    <w:rsid w:val="00B9477B"/>
    <w:rsid w:val="00B94EFD"/>
    <w:rsid w:val="00BA0732"/>
    <w:rsid w:val="00BA0E24"/>
    <w:rsid w:val="00BA0E35"/>
    <w:rsid w:val="00BA19E7"/>
    <w:rsid w:val="00BA1A9F"/>
    <w:rsid w:val="00BA1FE6"/>
    <w:rsid w:val="00BA46CB"/>
    <w:rsid w:val="00BA47EC"/>
    <w:rsid w:val="00BA517D"/>
    <w:rsid w:val="00BA7C93"/>
    <w:rsid w:val="00BB3170"/>
    <w:rsid w:val="00BB4729"/>
    <w:rsid w:val="00BB7FC9"/>
    <w:rsid w:val="00BC1DD4"/>
    <w:rsid w:val="00BC216F"/>
    <w:rsid w:val="00BC364F"/>
    <w:rsid w:val="00BC4B29"/>
    <w:rsid w:val="00BC5A4A"/>
    <w:rsid w:val="00BC67EA"/>
    <w:rsid w:val="00BC7DD3"/>
    <w:rsid w:val="00BD1138"/>
    <w:rsid w:val="00BD231B"/>
    <w:rsid w:val="00BD23E3"/>
    <w:rsid w:val="00BD4067"/>
    <w:rsid w:val="00BD4DAE"/>
    <w:rsid w:val="00BD50E3"/>
    <w:rsid w:val="00BD51D5"/>
    <w:rsid w:val="00BD5988"/>
    <w:rsid w:val="00BE1D18"/>
    <w:rsid w:val="00BE3B5E"/>
    <w:rsid w:val="00BE469A"/>
    <w:rsid w:val="00BE4E46"/>
    <w:rsid w:val="00BE50C4"/>
    <w:rsid w:val="00BE5B7B"/>
    <w:rsid w:val="00BF2663"/>
    <w:rsid w:val="00BF3149"/>
    <w:rsid w:val="00BF5C22"/>
    <w:rsid w:val="00C005F6"/>
    <w:rsid w:val="00C01434"/>
    <w:rsid w:val="00C021E3"/>
    <w:rsid w:val="00C03268"/>
    <w:rsid w:val="00C0478B"/>
    <w:rsid w:val="00C05489"/>
    <w:rsid w:val="00C078A2"/>
    <w:rsid w:val="00C11681"/>
    <w:rsid w:val="00C119CF"/>
    <w:rsid w:val="00C12385"/>
    <w:rsid w:val="00C123A7"/>
    <w:rsid w:val="00C13CEC"/>
    <w:rsid w:val="00C14656"/>
    <w:rsid w:val="00C14926"/>
    <w:rsid w:val="00C15C9D"/>
    <w:rsid w:val="00C165DF"/>
    <w:rsid w:val="00C16642"/>
    <w:rsid w:val="00C20040"/>
    <w:rsid w:val="00C2034B"/>
    <w:rsid w:val="00C22223"/>
    <w:rsid w:val="00C240DB"/>
    <w:rsid w:val="00C26871"/>
    <w:rsid w:val="00C27D13"/>
    <w:rsid w:val="00C305BA"/>
    <w:rsid w:val="00C36BC4"/>
    <w:rsid w:val="00C401FE"/>
    <w:rsid w:val="00C417F6"/>
    <w:rsid w:val="00C41BD1"/>
    <w:rsid w:val="00C442D6"/>
    <w:rsid w:val="00C44C0F"/>
    <w:rsid w:val="00C4505B"/>
    <w:rsid w:val="00C46019"/>
    <w:rsid w:val="00C4604E"/>
    <w:rsid w:val="00C47756"/>
    <w:rsid w:val="00C500F4"/>
    <w:rsid w:val="00C520B5"/>
    <w:rsid w:val="00C54C71"/>
    <w:rsid w:val="00C568D6"/>
    <w:rsid w:val="00C604BF"/>
    <w:rsid w:val="00C61307"/>
    <w:rsid w:val="00C62221"/>
    <w:rsid w:val="00C6226B"/>
    <w:rsid w:val="00C64AA0"/>
    <w:rsid w:val="00C66896"/>
    <w:rsid w:val="00C67916"/>
    <w:rsid w:val="00C70287"/>
    <w:rsid w:val="00C718B1"/>
    <w:rsid w:val="00C71990"/>
    <w:rsid w:val="00C71A5F"/>
    <w:rsid w:val="00C72CC1"/>
    <w:rsid w:val="00C72ED1"/>
    <w:rsid w:val="00C746FD"/>
    <w:rsid w:val="00C76142"/>
    <w:rsid w:val="00C76BF4"/>
    <w:rsid w:val="00C770B0"/>
    <w:rsid w:val="00C773F1"/>
    <w:rsid w:val="00C7748D"/>
    <w:rsid w:val="00C77D3A"/>
    <w:rsid w:val="00C809A5"/>
    <w:rsid w:val="00C80B39"/>
    <w:rsid w:val="00C81578"/>
    <w:rsid w:val="00C818C1"/>
    <w:rsid w:val="00C8193D"/>
    <w:rsid w:val="00C8344D"/>
    <w:rsid w:val="00C846BC"/>
    <w:rsid w:val="00C8570B"/>
    <w:rsid w:val="00C85755"/>
    <w:rsid w:val="00C872F8"/>
    <w:rsid w:val="00C91D87"/>
    <w:rsid w:val="00C91E81"/>
    <w:rsid w:val="00C92098"/>
    <w:rsid w:val="00C94745"/>
    <w:rsid w:val="00C95AC6"/>
    <w:rsid w:val="00C95DEF"/>
    <w:rsid w:val="00C97046"/>
    <w:rsid w:val="00C97345"/>
    <w:rsid w:val="00CA055C"/>
    <w:rsid w:val="00CA0AB9"/>
    <w:rsid w:val="00CA1DF2"/>
    <w:rsid w:val="00CA303C"/>
    <w:rsid w:val="00CA48A5"/>
    <w:rsid w:val="00CA619A"/>
    <w:rsid w:val="00CA670D"/>
    <w:rsid w:val="00CB076A"/>
    <w:rsid w:val="00CB3A9F"/>
    <w:rsid w:val="00CB563D"/>
    <w:rsid w:val="00CB5C35"/>
    <w:rsid w:val="00CB5E99"/>
    <w:rsid w:val="00CB7E8F"/>
    <w:rsid w:val="00CC0023"/>
    <w:rsid w:val="00CC14CE"/>
    <w:rsid w:val="00CC2915"/>
    <w:rsid w:val="00CC36C7"/>
    <w:rsid w:val="00CC3A06"/>
    <w:rsid w:val="00CC4394"/>
    <w:rsid w:val="00CC45C4"/>
    <w:rsid w:val="00CC509D"/>
    <w:rsid w:val="00CC6913"/>
    <w:rsid w:val="00CC6AC0"/>
    <w:rsid w:val="00CC6C13"/>
    <w:rsid w:val="00CC717A"/>
    <w:rsid w:val="00CC72C9"/>
    <w:rsid w:val="00CD007B"/>
    <w:rsid w:val="00CD0A58"/>
    <w:rsid w:val="00CD232A"/>
    <w:rsid w:val="00CD297F"/>
    <w:rsid w:val="00CD438E"/>
    <w:rsid w:val="00CD68C1"/>
    <w:rsid w:val="00CD6F58"/>
    <w:rsid w:val="00CD7B4A"/>
    <w:rsid w:val="00CE0066"/>
    <w:rsid w:val="00CE1819"/>
    <w:rsid w:val="00CE48CD"/>
    <w:rsid w:val="00CE5056"/>
    <w:rsid w:val="00CE55A6"/>
    <w:rsid w:val="00CE6E36"/>
    <w:rsid w:val="00CE7A72"/>
    <w:rsid w:val="00CF0A7F"/>
    <w:rsid w:val="00CF0D8B"/>
    <w:rsid w:val="00CF136A"/>
    <w:rsid w:val="00CF1E87"/>
    <w:rsid w:val="00CF321F"/>
    <w:rsid w:val="00CF3657"/>
    <w:rsid w:val="00CF3A72"/>
    <w:rsid w:val="00CF4886"/>
    <w:rsid w:val="00CF6E8C"/>
    <w:rsid w:val="00D001FA"/>
    <w:rsid w:val="00D00AF1"/>
    <w:rsid w:val="00D021DA"/>
    <w:rsid w:val="00D022F2"/>
    <w:rsid w:val="00D02571"/>
    <w:rsid w:val="00D02F34"/>
    <w:rsid w:val="00D038F8"/>
    <w:rsid w:val="00D03D9B"/>
    <w:rsid w:val="00D06C65"/>
    <w:rsid w:val="00D10097"/>
    <w:rsid w:val="00D10392"/>
    <w:rsid w:val="00D10428"/>
    <w:rsid w:val="00D10855"/>
    <w:rsid w:val="00D111EB"/>
    <w:rsid w:val="00D152A5"/>
    <w:rsid w:val="00D17B57"/>
    <w:rsid w:val="00D21C6F"/>
    <w:rsid w:val="00D221F0"/>
    <w:rsid w:val="00D23F27"/>
    <w:rsid w:val="00D24422"/>
    <w:rsid w:val="00D249D9"/>
    <w:rsid w:val="00D24AAD"/>
    <w:rsid w:val="00D27A09"/>
    <w:rsid w:val="00D31D8A"/>
    <w:rsid w:val="00D326FD"/>
    <w:rsid w:val="00D331B7"/>
    <w:rsid w:val="00D33275"/>
    <w:rsid w:val="00D36D60"/>
    <w:rsid w:val="00D373EA"/>
    <w:rsid w:val="00D379E5"/>
    <w:rsid w:val="00D40B7D"/>
    <w:rsid w:val="00D40F38"/>
    <w:rsid w:val="00D41178"/>
    <w:rsid w:val="00D43512"/>
    <w:rsid w:val="00D44FA0"/>
    <w:rsid w:val="00D45AB6"/>
    <w:rsid w:val="00D45D91"/>
    <w:rsid w:val="00D500E7"/>
    <w:rsid w:val="00D5090A"/>
    <w:rsid w:val="00D51B6A"/>
    <w:rsid w:val="00D5227D"/>
    <w:rsid w:val="00D52ED6"/>
    <w:rsid w:val="00D53980"/>
    <w:rsid w:val="00D53E4B"/>
    <w:rsid w:val="00D53F89"/>
    <w:rsid w:val="00D558A6"/>
    <w:rsid w:val="00D55E36"/>
    <w:rsid w:val="00D56E63"/>
    <w:rsid w:val="00D5789F"/>
    <w:rsid w:val="00D57C1A"/>
    <w:rsid w:val="00D600A1"/>
    <w:rsid w:val="00D61E73"/>
    <w:rsid w:val="00D62341"/>
    <w:rsid w:val="00D62AC0"/>
    <w:rsid w:val="00D62D30"/>
    <w:rsid w:val="00D6325D"/>
    <w:rsid w:val="00D6502F"/>
    <w:rsid w:val="00D65E57"/>
    <w:rsid w:val="00D65E9B"/>
    <w:rsid w:val="00D66D3E"/>
    <w:rsid w:val="00D734A9"/>
    <w:rsid w:val="00D73C2B"/>
    <w:rsid w:val="00D7432E"/>
    <w:rsid w:val="00D74E3F"/>
    <w:rsid w:val="00D760AD"/>
    <w:rsid w:val="00D769F0"/>
    <w:rsid w:val="00D7739F"/>
    <w:rsid w:val="00D776A9"/>
    <w:rsid w:val="00D801EF"/>
    <w:rsid w:val="00D8097F"/>
    <w:rsid w:val="00D81168"/>
    <w:rsid w:val="00D814F0"/>
    <w:rsid w:val="00D839AB"/>
    <w:rsid w:val="00D8532A"/>
    <w:rsid w:val="00D87CFB"/>
    <w:rsid w:val="00D90DC7"/>
    <w:rsid w:val="00D92EA2"/>
    <w:rsid w:val="00D93A11"/>
    <w:rsid w:val="00D96B5F"/>
    <w:rsid w:val="00D96B9F"/>
    <w:rsid w:val="00DA09E9"/>
    <w:rsid w:val="00DA19E9"/>
    <w:rsid w:val="00DA38FB"/>
    <w:rsid w:val="00DA3F1C"/>
    <w:rsid w:val="00DA5656"/>
    <w:rsid w:val="00DA565C"/>
    <w:rsid w:val="00DA629C"/>
    <w:rsid w:val="00DA7893"/>
    <w:rsid w:val="00DB0A3B"/>
    <w:rsid w:val="00DB0C88"/>
    <w:rsid w:val="00DB354D"/>
    <w:rsid w:val="00DB6AB7"/>
    <w:rsid w:val="00DB6EA1"/>
    <w:rsid w:val="00DC1CDF"/>
    <w:rsid w:val="00DC1D9A"/>
    <w:rsid w:val="00DC293F"/>
    <w:rsid w:val="00DC2FF0"/>
    <w:rsid w:val="00DC6C61"/>
    <w:rsid w:val="00DC747E"/>
    <w:rsid w:val="00DC7AFE"/>
    <w:rsid w:val="00DD06CE"/>
    <w:rsid w:val="00DD0E2C"/>
    <w:rsid w:val="00DD14A0"/>
    <w:rsid w:val="00DD4585"/>
    <w:rsid w:val="00DD54F1"/>
    <w:rsid w:val="00DD6246"/>
    <w:rsid w:val="00DD69E1"/>
    <w:rsid w:val="00DD745F"/>
    <w:rsid w:val="00DE0075"/>
    <w:rsid w:val="00DE1E22"/>
    <w:rsid w:val="00DE3406"/>
    <w:rsid w:val="00DE4D58"/>
    <w:rsid w:val="00DE5768"/>
    <w:rsid w:val="00DE60C1"/>
    <w:rsid w:val="00DE66E4"/>
    <w:rsid w:val="00DE6751"/>
    <w:rsid w:val="00DE70D7"/>
    <w:rsid w:val="00DE7953"/>
    <w:rsid w:val="00DF0259"/>
    <w:rsid w:val="00DF0480"/>
    <w:rsid w:val="00DF0631"/>
    <w:rsid w:val="00DF0A72"/>
    <w:rsid w:val="00DF1E87"/>
    <w:rsid w:val="00DF2F8C"/>
    <w:rsid w:val="00DF66FD"/>
    <w:rsid w:val="00DF6785"/>
    <w:rsid w:val="00E0130B"/>
    <w:rsid w:val="00E0611F"/>
    <w:rsid w:val="00E066BE"/>
    <w:rsid w:val="00E10911"/>
    <w:rsid w:val="00E11964"/>
    <w:rsid w:val="00E12487"/>
    <w:rsid w:val="00E13967"/>
    <w:rsid w:val="00E14247"/>
    <w:rsid w:val="00E15CEB"/>
    <w:rsid w:val="00E162D4"/>
    <w:rsid w:val="00E17214"/>
    <w:rsid w:val="00E203FD"/>
    <w:rsid w:val="00E21707"/>
    <w:rsid w:val="00E23A2E"/>
    <w:rsid w:val="00E25390"/>
    <w:rsid w:val="00E267E8"/>
    <w:rsid w:val="00E26E66"/>
    <w:rsid w:val="00E316C3"/>
    <w:rsid w:val="00E318E2"/>
    <w:rsid w:val="00E31C92"/>
    <w:rsid w:val="00E31EF0"/>
    <w:rsid w:val="00E329AD"/>
    <w:rsid w:val="00E33AED"/>
    <w:rsid w:val="00E353A1"/>
    <w:rsid w:val="00E35483"/>
    <w:rsid w:val="00E36503"/>
    <w:rsid w:val="00E36511"/>
    <w:rsid w:val="00E367FA"/>
    <w:rsid w:val="00E37493"/>
    <w:rsid w:val="00E37F2A"/>
    <w:rsid w:val="00E406C2"/>
    <w:rsid w:val="00E411D5"/>
    <w:rsid w:val="00E41779"/>
    <w:rsid w:val="00E41903"/>
    <w:rsid w:val="00E41A5C"/>
    <w:rsid w:val="00E42799"/>
    <w:rsid w:val="00E42A7B"/>
    <w:rsid w:val="00E433DD"/>
    <w:rsid w:val="00E444E0"/>
    <w:rsid w:val="00E44C19"/>
    <w:rsid w:val="00E4542E"/>
    <w:rsid w:val="00E47881"/>
    <w:rsid w:val="00E523FA"/>
    <w:rsid w:val="00E52C96"/>
    <w:rsid w:val="00E53B94"/>
    <w:rsid w:val="00E545D3"/>
    <w:rsid w:val="00E5470E"/>
    <w:rsid w:val="00E56A68"/>
    <w:rsid w:val="00E56E98"/>
    <w:rsid w:val="00E6121A"/>
    <w:rsid w:val="00E6196B"/>
    <w:rsid w:val="00E62133"/>
    <w:rsid w:val="00E623C6"/>
    <w:rsid w:val="00E6349A"/>
    <w:rsid w:val="00E65902"/>
    <w:rsid w:val="00E66BBA"/>
    <w:rsid w:val="00E67B0B"/>
    <w:rsid w:val="00E70808"/>
    <w:rsid w:val="00E70E90"/>
    <w:rsid w:val="00E710EB"/>
    <w:rsid w:val="00E71BD3"/>
    <w:rsid w:val="00E722EE"/>
    <w:rsid w:val="00E72986"/>
    <w:rsid w:val="00E72A80"/>
    <w:rsid w:val="00E72DD2"/>
    <w:rsid w:val="00E742C3"/>
    <w:rsid w:val="00E74D50"/>
    <w:rsid w:val="00E74E2D"/>
    <w:rsid w:val="00E773B2"/>
    <w:rsid w:val="00E81428"/>
    <w:rsid w:val="00E821FA"/>
    <w:rsid w:val="00E8337C"/>
    <w:rsid w:val="00E85916"/>
    <w:rsid w:val="00E85CC9"/>
    <w:rsid w:val="00E86B97"/>
    <w:rsid w:val="00E87498"/>
    <w:rsid w:val="00E902E0"/>
    <w:rsid w:val="00E907E3"/>
    <w:rsid w:val="00E911E0"/>
    <w:rsid w:val="00E9162E"/>
    <w:rsid w:val="00E9181B"/>
    <w:rsid w:val="00E91BBB"/>
    <w:rsid w:val="00E94F69"/>
    <w:rsid w:val="00E95A28"/>
    <w:rsid w:val="00E97CD4"/>
    <w:rsid w:val="00E97F52"/>
    <w:rsid w:val="00EA0367"/>
    <w:rsid w:val="00EA280B"/>
    <w:rsid w:val="00EA32B6"/>
    <w:rsid w:val="00EA478D"/>
    <w:rsid w:val="00EA49CA"/>
    <w:rsid w:val="00EA5AAD"/>
    <w:rsid w:val="00EA7934"/>
    <w:rsid w:val="00EB0F20"/>
    <w:rsid w:val="00EB2850"/>
    <w:rsid w:val="00EB5182"/>
    <w:rsid w:val="00EB69C3"/>
    <w:rsid w:val="00EC1582"/>
    <w:rsid w:val="00EC1EAF"/>
    <w:rsid w:val="00EC20E3"/>
    <w:rsid w:val="00EC21D5"/>
    <w:rsid w:val="00EC2C8B"/>
    <w:rsid w:val="00EC5651"/>
    <w:rsid w:val="00EC56B9"/>
    <w:rsid w:val="00EC5796"/>
    <w:rsid w:val="00EC5E9C"/>
    <w:rsid w:val="00EC674E"/>
    <w:rsid w:val="00EC7610"/>
    <w:rsid w:val="00ED075C"/>
    <w:rsid w:val="00ED09C1"/>
    <w:rsid w:val="00ED4C32"/>
    <w:rsid w:val="00ED6335"/>
    <w:rsid w:val="00ED637C"/>
    <w:rsid w:val="00ED6B6D"/>
    <w:rsid w:val="00ED746A"/>
    <w:rsid w:val="00EE1305"/>
    <w:rsid w:val="00EE238F"/>
    <w:rsid w:val="00EE3D62"/>
    <w:rsid w:val="00EE50DA"/>
    <w:rsid w:val="00EE58A0"/>
    <w:rsid w:val="00EE6824"/>
    <w:rsid w:val="00EF1481"/>
    <w:rsid w:val="00EF16D4"/>
    <w:rsid w:val="00EF20F1"/>
    <w:rsid w:val="00EF291B"/>
    <w:rsid w:val="00EF2CDC"/>
    <w:rsid w:val="00EF5183"/>
    <w:rsid w:val="00EF5B30"/>
    <w:rsid w:val="00EF5B76"/>
    <w:rsid w:val="00EF6FF9"/>
    <w:rsid w:val="00F0141C"/>
    <w:rsid w:val="00F01FB0"/>
    <w:rsid w:val="00F028E7"/>
    <w:rsid w:val="00F03CE3"/>
    <w:rsid w:val="00F07E7D"/>
    <w:rsid w:val="00F10AC6"/>
    <w:rsid w:val="00F10E2E"/>
    <w:rsid w:val="00F11436"/>
    <w:rsid w:val="00F123D7"/>
    <w:rsid w:val="00F12D78"/>
    <w:rsid w:val="00F134C5"/>
    <w:rsid w:val="00F136C9"/>
    <w:rsid w:val="00F13961"/>
    <w:rsid w:val="00F1396C"/>
    <w:rsid w:val="00F144B7"/>
    <w:rsid w:val="00F150CB"/>
    <w:rsid w:val="00F151F3"/>
    <w:rsid w:val="00F1551B"/>
    <w:rsid w:val="00F15AF5"/>
    <w:rsid w:val="00F16AF3"/>
    <w:rsid w:val="00F22D3C"/>
    <w:rsid w:val="00F25873"/>
    <w:rsid w:val="00F25AE4"/>
    <w:rsid w:val="00F2613C"/>
    <w:rsid w:val="00F30D75"/>
    <w:rsid w:val="00F32B3A"/>
    <w:rsid w:val="00F34127"/>
    <w:rsid w:val="00F34E63"/>
    <w:rsid w:val="00F351D0"/>
    <w:rsid w:val="00F37E90"/>
    <w:rsid w:val="00F40017"/>
    <w:rsid w:val="00F40C48"/>
    <w:rsid w:val="00F40E07"/>
    <w:rsid w:val="00F423D5"/>
    <w:rsid w:val="00F42A2D"/>
    <w:rsid w:val="00F4315F"/>
    <w:rsid w:val="00F43563"/>
    <w:rsid w:val="00F4432A"/>
    <w:rsid w:val="00F449A4"/>
    <w:rsid w:val="00F457A6"/>
    <w:rsid w:val="00F461F3"/>
    <w:rsid w:val="00F467A7"/>
    <w:rsid w:val="00F46AA8"/>
    <w:rsid w:val="00F474E3"/>
    <w:rsid w:val="00F47996"/>
    <w:rsid w:val="00F47B81"/>
    <w:rsid w:val="00F50E29"/>
    <w:rsid w:val="00F52BBC"/>
    <w:rsid w:val="00F52BF3"/>
    <w:rsid w:val="00F536A6"/>
    <w:rsid w:val="00F54BC8"/>
    <w:rsid w:val="00F56252"/>
    <w:rsid w:val="00F56D65"/>
    <w:rsid w:val="00F57B2A"/>
    <w:rsid w:val="00F60156"/>
    <w:rsid w:val="00F61129"/>
    <w:rsid w:val="00F617E5"/>
    <w:rsid w:val="00F63741"/>
    <w:rsid w:val="00F64AFB"/>
    <w:rsid w:val="00F65B8A"/>
    <w:rsid w:val="00F665AB"/>
    <w:rsid w:val="00F672E7"/>
    <w:rsid w:val="00F67533"/>
    <w:rsid w:val="00F67E0D"/>
    <w:rsid w:val="00F67F51"/>
    <w:rsid w:val="00F70D02"/>
    <w:rsid w:val="00F71FBD"/>
    <w:rsid w:val="00F727C7"/>
    <w:rsid w:val="00F770C9"/>
    <w:rsid w:val="00F80C7A"/>
    <w:rsid w:val="00F80DB6"/>
    <w:rsid w:val="00F84ACB"/>
    <w:rsid w:val="00F86133"/>
    <w:rsid w:val="00F86270"/>
    <w:rsid w:val="00F86CFD"/>
    <w:rsid w:val="00F90A89"/>
    <w:rsid w:val="00F91982"/>
    <w:rsid w:val="00F91F2F"/>
    <w:rsid w:val="00F91FFC"/>
    <w:rsid w:val="00F927C1"/>
    <w:rsid w:val="00F932EC"/>
    <w:rsid w:val="00F9364D"/>
    <w:rsid w:val="00F94B42"/>
    <w:rsid w:val="00F967FE"/>
    <w:rsid w:val="00FA044C"/>
    <w:rsid w:val="00FA085D"/>
    <w:rsid w:val="00FA0C60"/>
    <w:rsid w:val="00FA10EC"/>
    <w:rsid w:val="00FA1F88"/>
    <w:rsid w:val="00FA2866"/>
    <w:rsid w:val="00FA2C6A"/>
    <w:rsid w:val="00FA3EF9"/>
    <w:rsid w:val="00FA522C"/>
    <w:rsid w:val="00FA6613"/>
    <w:rsid w:val="00FA695B"/>
    <w:rsid w:val="00FA6BBA"/>
    <w:rsid w:val="00FA7555"/>
    <w:rsid w:val="00FA7CFE"/>
    <w:rsid w:val="00FB2B7A"/>
    <w:rsid w:val="00FB430B"/>
    <w:rsid w:val="00FB56E2"/>
    <w:rsid w:val="00FB5AAD"/>
    <w:rsid w:val="00FB7B4A"/>
    <w:rsid w:val="00FC08D3"/>
    <w:rsid w:val="00FC0D59"/>
    <w:rsid w:val="00FC28E5"/>
    <w:rsid w:val="00FC2F0C"/>
    <w:rsid w:val="00FC3FE4"/>
    <w:rsid w:val="00FC5B27"/>
    <w:rsid w:val="00FC6A1D"/>
    <w:rsid w:val="00FC72E8"/>
    <w:rsid w:val="00FD1F53"/>
    <w:rsid w:val="00FD204F"/>
    <w:rsid w:val="00FD2508"/>
    <w:rsid w:val="00FD3ED2"/>
    <w:rsid w:val="00FD4022"/>
    <w:rsid w:val="00FD49D6"/>
    <w:rsid w:val="00FD71A6"/>
    <w:rsid w:val="00FD77E6"/>
    <w:rsid w:val="00FE0C8B"/>
    <w:rsid w:val="00FE161B"/>
    <w:rsid w:val="00FE256B"/>
    <w:rsid w:val="00FE5132"/>
    <w:rsid w:val="00FE5210"/>
    <w:rsid w:val="00FE607F"/>
    <w:rsid w:val="00FE636C"/>
    <w:rsid w:val="00FE6FE7"/>
    <w:rsid w:val="00FF1B84"/>
    <w:rsid w:val="00FF1F2F"/>
    <w:rsid w:val="00FF2372"/>
    <w:rsid w:val="00FF298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."/>
  <w:listSeparator w:val=","/>
  <w14:docId w14:val="4D370699"/>
  <w15:docId w15:val="{05C3B320-F0B2-430E-AEC7-DFE0A135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2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60"/>
    <w:rsid w:val="0018728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DecimalAligned">
    <w:name w:val="Decimal Aligned"/>
    <w:basedOn w:val="Normal"/>
    <w:uiPriority w:val="40"/>
    <w:qFormat/>
    <w:rsid w:val="0018728F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8728F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8728F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18728F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8728F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B27"/>
  </w:style>
  <w:style w:type="paragraph" w:styleId="Footer">
    <w:name w:val="footer"/>
    <w:basedOn w:val="Normal"/>
    <w:link w:val="FooterChar"/>
    <w:uiPriority w:val="99"/>
    <w:unhideWhenUsed/>
    <w:rsid w:val="00FC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B27"/>
  </w:style>
  <w:style w:type="paragraph" w:styleId="BalloonText">
    <w:name w:val="Balloon Text"/>
    <w:basedOn w:val="Normal"/>
    <w:link w:val="BalloonTextChar"/>
    <w:uiPriority w:val="99"/>
    <w:semiHidden/>
    <w:unhideWhenUsed/>
    <w:rsid w:val="00FC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B27"/>
    <w:rPr>
      <w:rFonts w:ascii="Tahoma" w:hAnsi="Tahoma" w:cs="Tahoma"/>
      <w:sz w:val="16"/>
      <w:szCs w:val="16"/>
    </w:rPr>
  </w:style>
  <w:style w:type="character" w:styleId="Hyperlink">
    <w:name w:val="Hyperlink"/>
    <w:rsid w:val="008A3143"/>
    <w:rPr>
      <w:color w:val="0000FF"/>
      <w:u w:val="single"/>
    </w:rPr>
  </w:style>
  <w:style w:type="character" w:styleId="HTMLAcronym">
    <w:name w:val="HTML Acronym"/>
    <w:basedOn w:val="DefaultParagraphFont"/>
    <w:rsid w:val="00C8570B"/>
  </w:style>
  <w:style w:type="paragraph" w:styleId="BodyText">
    <w:name w:val="Body Text"/>
    <w:basedOn w:val="Normal"/>
    <w:link w:val="BodyTextChar"/>
    <w:rsid w:val="009C5BB5"/>
    <w:pPr>
      <w:widowControl w:val="0"/>
      <w:spacing w:after="0" w:line="240" w:lineRule="auto"/>
    </w:pPr>
    <w:rPr>
      <w:rFonts w:ascii="Arial" w:eastAsia="Times New Roman" w:hAnsi="Arial"/>
      <w:snapToGrid w:val="0"/>
      <w:szCs w:val="20"/>
    </w:rPr>
  </w:style>
  <w:style w:type="character" w:customStyle="1" w:styleId="img1">
    <w:name w:val="img1"/>
    <w:rsid w:val="0072777D"/>
    <w:rPr>
      <w:vanish w:val="0"/>
      <w:webHidden w:val="0"/>
      <w:specVanish w:val="0"/>
    </w:rPr>
  </w:style>
  <w:style w:type="character" w:styleId="CommentReference">
    <w:name w:val="annotation reference"/>
    <w:semiHidden/>
    <w:rsid w:val="00BC216F"/>
    <w:rPr>
      <w:sz w:val="16"/>
      <w:szCs w:val="16"/>
    </w:rPr>
  </w:style>
  <w:style w:type="paragraph" w:styleId="CommentText">
    <w:name w:val="annotation text"/>
    <w:basedOn w:val="Normal"/>
    <w:semiHidden/>
    <w:rsid w:val="00BC21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C216F"/>
    <w:rPr>
      <w:b/>
      <w:bCs/>
    </w:rPr>
  </w:style>
  <w:style w:type="character" w:styleId="Strong">
    <w:name w:val="Strong"/>
    <w:qFormat/>
    <w:rsid w:val="0019069E"/>
    <w:rPr>
      <w:b/>
      <w:bCs/>
    </w:rPr>
  </w:style>
  <w:style w:type="character" w:customStyle="1" w:styleId="small1">
    <w:name w:val="small1"/>
    <w:basedOn w:val="DefaultParagraphFont"/>
    <w:rsid w:val="00835314"/>
    <w:rPr>
      <w:rFonts w:ascii="Verdana" w:hAnsi="Verdana" w:hint="default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7E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2C7B"/>
    <w:pPr>
      <w:spacing w:after="0" w:line="240" w:lineRule="auto"/>
      <w:ind w:left="720"/>
    </w:pPr>
    <w:rPr>
      <w:rFonts w:eastAsiaTheme="minorHAnsi" w:cs="Calibri"/>
    </w:rPr>
  </w:style>
  <w:style w:type="character" w:styleId="Emphasis">
    <w:name w:val="Emphasis"/>
    <w:basedOn w:val="DefaultParagraphFont"/>
    <w:uiPriority w:val="20"/>
    <w:qFormat/>
    <w:rsid w:val="00D7739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A094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iprodtitle1">
    <w:name w:val="iprodtitle1"/>
    <w:rsid w:val="009878DC"/>
    <w:rPr>
      <w:b/>
      <w:bCs/>
      <w:color w:val="000000"/>
      <w:sz w:val="22"/>
      <w:szCs w:val="22"/>
    </w:rPr>
  </w:style>
  <w:style w:type="character" w:customStyle="1" w:styleId="isbn">
    <w:name w:val="isbn"/>
    <w:basedOn w:val="DefaultParagraphFont"/>
    <w:rsid w:val="009878DC"/>
  </w:style>
  <w:style w:type="character" w:customStyle="1" w:styleId="BodyTextChar">
    <w:name w:val="Body Text Char"/>
    <w:basedOn w:val="DefaultParagraphFont"/>
    <w:link w:val="BodyText"/>
    <w:rsid w:val="00E71BD3"/>
    <w:rPr>
      <w:rFonts w:ascii="Arial" w:eastAsia="Times New Roman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4425">
                                  <w:marLeft w:val="225"/>
                                  <w:marRight w:val="22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s://support.shadowhealth.com/hc/en-us/articles/360004558353-DCE-Minimum-System-Specifications" TargetMode="External"/><Relationship Id="rId39" Type="http://schemas.openxmlformats.org/officeDocument/2006/relationships/image" Target="media/image19.jpeg"/><Relationship Id="rId21" Type="http://schemas.openxmlformats.org/officeDocument/2006/relationships/hyperlink" Target="https://support.shadowhealth.com/hc/en-us/articles/360004558353-DCE-Minimum-System-Specifications" TargetMode="External"/><Relationship Id="rId34" Type="http://schemas.openxmlformats.org/officeDocument/2006/relationships/hyperlink" Target="http://www.nln.org/publications/bookrequestform.rtf" TargetMode="External"/><Relationship Id="rId42" Type="http://schemas.openxmlformats.org/officeDocument/2006/relationships/image" Target="media/image22.jpeg"/><Relationship Id="rId47" Type="http://schemas.openxmlformats.org/officeDocument/2006/relationships/image" Target="media/image27.jpeg"/><Relationship Id="rId50" Type="http://schemas.openxmlformats.org/officeDocument/2006/relationships/hyperlink" Target="https://www.matthewsbooks.com/productdetail.aspx?pid=8261CAM7176&amp;close=false#cover" TargetMode="External"/><Relationship Id="rId55" Type="http://schemas.openxmlformats.org/officeDocument/2006/relationships/image" Target="media/image33.jpeg"/><Relationship Id="rId63" Type="http://schemas.openxmlformats.org/officeDocument/2006/relationships/image" Target="media/image38.jpeg"/><Relationship Id="rId68" Type="http://schemas.openxmlformats.org/officeDocument/2006/relationships/image" Target="media/image43.jpeg"/><Relationship Id="rId76" Type="http://schemas.openxmlformats.org/officeDocument/2006/relationships/image" Target="media/image50.jpeg"/><Relationship Id="rId84" Type="http://schemas.openxmlformats.org/officeDocument/2006/relationships/image" Target="media/image55.jpeg"/><Relationship Id="rId89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46.jpeg"/><Relationship Id="rId2" Type="http://schemas.openxmlformats.org/officeDocument/2006/relationships/numbering" Target="numbering.xml"/><Relationship Id="rId16" Type="http://schemas.openxmlformats.org/officeDocument/2006/relationships/hyperlink" Target="http://www.usccb.org/about/doctrine/ethical-and-religious-directives/upload/ethical-religious-directives-catholic-health-service-sixth-edition-2016-06.pdf" TargetMode="External"/><Relationship Id="rId29" Type="http://schemas.openxmlformats.org/officeDocument/2006/relationships/image" Target="media/image12.jpeg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4.jpeg"/><Relationship Id="rId37" Type="http://schemas.openxmlformats.org/officeDocument/2006/relationships/image" Target="media/image17.jpeg"/><Relationship Id="rId40" Type="http://schemas.openxmlformats.org/officeDocument/2006/relationships/image" Target="media/image20.jpeg"/><Relationship Id="rId45" Type="http://schemas.openxmlformats.org/officeDocument/2006/relationships/image" Target="media/image25.jpeg"/><Relationship Id="rId53" Type="http://schemas.openxmlformats.org/officeDocument/2006/relationships/image" Target="media/image32.jpeg"/><Relationship Id="rId58" Type="http://schemas.openxmlformats.org/officeDocument/2006/relationships/image" Target="media/image35.jpeg"/><Relationship Id="rId66" Type="http://schemas.openxmlformats.org/officeDocument/2006/relationships/image" Target="media/image41.jpeg"/><Relationship Id="rId74" Type="http://schemas.openxmlformats.org/officeDocument/2006/relationships/image" Target="media/image49.jpeg"/><Relationship Id="rId79" Type="http://schemas.openxmlformats.org/officeDocument/2006/relationships/image" Target="media/image53.jpeg"/><Relationship Id="rId87" Type="http://schemas.openxmlformats.org/officeDocument/2006/relationships/image" Target="media/image58.jpeg"/><Relationship Id="rId5" Type="http://schemas.openxmlformats.org/officeDocument/2006/relationships/webSettings" Target="webSettings.xml"/><Relationship Id="rId61" Type="http://schemas.openxmlformats.org/officeDocument/2006/relationships/hyperlink" Target="http://www.matthewsbooks.com/productdetail.aspx?pid=6091SAD3971&amp;close=false#cover" TargetMode="External"/><Relationship Id="rId82" Type="http://schemas.openxmlformats.org/officeDocument/2006/relationships/hyperlink" Target="http://www.usccb.org/about/doctrine/ethical-and-religious-directives/upload/ethical-religious-directives-catholic-health-service-sixth-edition-2016-06.pdf" TargetMode="External"/><Relationship Id="rId90" Type="http://schemas.openxmlformats.org/officeDocument/2006/relationships/fontTable" Target="fontTable.xml"/><Relationship Id="rId19" Type="http://schemas.openxmlformats.org/officeDocument/2006/relationships/image" Target="media/image10.jpeg"/><Relationship Id="rId14" Type="http://schemas.openxmlformats.org/officeDocument/2006/relationships/image" Target="media/image6.jpeg"/><Relationship Id="rId22" Type="http://schemas.openxmlformats.org/officeDocument/2006/relationships/hyperlink" Target="http://app.shadowhealth.com/" TargetMode="External"/><Relationship Id="rId27" Type="http://schemas.openxmlformats.org/officeDocument/2006/relationships/hyperlink" Target="http://app.shadowhealth.com/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matthewsbooks.com/productdetail.aspx?pid=5218KIR9626&amp;close=false#cover" TargetMode="External"/><Relationship Id="rId43" Type="http://schemas.openxmlformats.org/officeDocument/2006/relationships/image" Target="media/image23.jpeg"/><Relationship Id="rId48" Type="http://schemas.openxmlformats.org/officeDocument/2006/relationships/image" Target="media/image28.jpeg"/><Relationship Id="rId56" Type="http://schemas.openxmlformats.org/officeDocument/2006/relationships/image" Target="media/image34.jpeg"/><Relationship Id="rId64" Type="http://schemas.openxmlformats.org/officeDocument/2006/relationships/image" Target="media/image39.jpeg"/><Relationship Id="rId69" Type="http://schemas.openxmlformats.org/officeDocument/2006/relationships/image" Target="media/image44.jpeg"/><Relationship Id="rId77" Type="http://schemas.openxmlformats.org/officeDocument/2006/relationships/image" Target="media/image51.jpeg"/><Relationship Id="rId8" Type="http://schemas.openxmlformats.org/officeDocument/2006/relationships/image" Target="media/image1.jpeg"/><Relationship Id="rId51" Type="http://schemas.openxmlformats.org/officeDocument/2006/relationships/image" Target="media/image30.jpeg"/><Relationship Id="rId72" Type="http://schemas.openxmlformats.org/officeDocument/2006/relationships/image" Target="media/image47.jpeg"/><Relationship Id="rId80" Type="http://schemas.openxmlformats.org/officeDocument/2006/relationships/hyperlink" Target="http://www.jblearning.com/covers/large/1284099431.jpg" TargetMode="External"/><Relationship Id="rId85" Type="http://schemas.openxmlformats.org/officeDocument/2006/relationships/image" Target="media/image56.jpeg"/><Relationship Id="rId3" Type="http://schemas.openxmlformats.org/officeDocument/2006/relationships/styles" Target="styles.xml"/><Relationship Id="rId12" Type="http://schemas.openxmlformats.org/officeDocument/2006/relationships/hyperlink" Target="http://www.usccb.org/about/doctrine/ethical-and-religious-directives/upload/ethical-religious-directives-catholic-health-service-sixth-edition-2016-06.pdf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support.shadowhealth.com/hc/en-us/articles/360004579173-How-to-Register-with-Shadow-Health" TargetMode="External"/><Relationship Id="rId33" Type="http://schemas.openxmlformats.org/officeDocument/2006/relationships/image" Target="media/image15.jpeg"/><Relationship Id="rId38" Type="http://schemas.openxmlformats.org/officeDocument/2006/relationships/image" Target="media/image18.jpeg"/><Relationship Id="rId46" Type="http://schemas.openxmlformats.org/officeDocument/2006/relationships/image" Target="media/image26.jpeg"/><Relationship Id="rId59" Type="http://schemas.openxmlformats.org/officeDocument/2006/relationships/hyperlink" Target="http://www.matthewsbooks.com/productdetail.aspx?pid=8036PER2247&amp;close=false#cover" TargetMode="External"/><Relationship Id="rId67" Type="http://schemas.openxmlformats.org/officeDocument/2006/relationships/image" Target="media/image42.jpeg"/><Relationship Id="rId20" Type="http://schemas.openxmlformats.org/officeDocument/2006/relationships/hyperlink" Target="https://support.shadowhealth.com/hc/en-us/articles/360004579173-How-to-Register-with-Shadow-Health" TargetMode="External"/><Relationship Id="rId41" Type="http://schemas.openxmlformats.org/officeDocument/2006/relationships/image" Target="media/image21.jpeg"/><Relationship Id="rId54" Type="http://schemas.openxmlformats.org/officeDocument/2006/relationships/hyperlink" Target="http://www.matthewsbooks.com/productdetail.aspx?pid=5581ANA0555&amp;close=false#cover" TargetMode="External"/><Relationship Id="rId62" Type="http://schemas.openxmlformats.org/officeDocument/2006/relationships/image" Target="media/image37.jpeg"/><Relationship Id="rId70" Type="http://schemas.openxmlformats.org/officeDocument/2006/relationships/image" Target="media/image45.jpeg"/><Relationship Id="rId75" Type="http://schemas.openxmlformats.org/officeDocument/2006/relationships/hyperlink" Target="http://www.matthewsbooks.com/productdetail.aspx?pid=2840HAL9875&amp;close=false#cover" TargetMode="External"/><Relationship Id="rId83" Type="http://schemas.openxmlformats.org/officeDocument/2006/relationships/hyperlink" Target="http://www.matthewsbooks.com/productdetail.aspx?pid=5581ANA0599&amp;close=false#cover" TargetMode="External"/><Relationship Id="rId88" Type="http://schemas.openxmlformats.org/officeDocument/2006/relationships/image" Target="media/image59.jpeg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://support.shadowhealth.com/" TargetMode="External"/><Relationship Id="rId28" Type="http://schemas.openxmlformats.org/officeDocument/2006/relationships/hyperlink" Target="http://support.shadowhealth.com" TargetMode="External"/><Relationship Id="rId36" Type="http://schemas.openxmlformats.org/officeDocument/2006/relationships/image" Target="media/image16.jpeg"/><Relationship Id="rId49" Type="http://schemas.openxmlformats.org/officeDocument/2006/relationships/image" Target="media/image29.jpeg"/><Relationship Id="rId57" Type="http://schemas.openxmlformats.org/officeDocument/2006/relationships/hyperlink" Target="http://www.matthewsbooks.com/productdetail.aspx?pid=1070STA2598&amp;close=false#cover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www.matthewsbooks.com/productdetail.aspx?pid=8261SMI9953&amp;close=false#cover" TargetMode="External"/><Relationship Id="rId44" Type="http://schemas.openxmlformats.org/officeDocument/2006/relationships/image" Target="media/image24.jpeg"/><Relationship Id="rId52" Type="http://schemas.openxmlformats.org/officeDocument/2006/relationships/image" Target="media/image31.jpeg"/><Relationship Id="rId60" Type="http://schemas.openxmlformats.org/officeDocument/2006/relationships/image" Target="media/image36.jpeg"/><Relationship Id="rId65" Type="http://schemas.openxmlformats.org/officeDocument/2006/relationships/image" Target="media/image40.jpeg"/><Relationship Id="rId73" Type="http://schemas.openxmlformats.org/officeDocument/2006/relationships/image" Target="media/image48.jpeg"/><Relationship Id="rId78" Type="http://schemas.openxmlformats.org/officeDocument/2006/relationships/image" Target="media/image52.jpeg"/><Relationship Id="rId81" Type="http://schemas.openxmlformats.org/officeDocument/2006/relationships/image" Target="media/image54.jpeg"/><Relationship Id="rId86" Type="http://schemas.openxmlformats.org/officeDocument/2006/relationships/image" Target="media/image57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3E00-183E-4CFA-9925-347DE2F7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16</Pages>
  <Words>2707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OSF Healthcare System</Company>
  <LinksUpToDate>false</LinksUpToDate>
  <CharactersWithSpaces>18101</CharactersWithSpaces>
  <SharedDoc>false</SharedDoc>
  <HLinks>
    <vt:vector size="234" baseType="variant">
      <vt:variant>
        <vt:i4>23</vt:i4>
      </vt:variant>
      <vt:variant>
        <vt:i4>261</vt:i4>
      </vt:variant>
      <vt:variant>
        <vt:i4>0</vt:i4>
      </vt:variant>
      <vt:variant>
        <vt:i4>5</vt:i4>
      </vt:variant>
      <vt:variant>
        <vt:lpwstr>http://www.matthewsbooks.com/productdetail.aspx?pid=7637LEI3437&amp;close=false</vt:lpwstr>
      </vt:variant>
      <vt:variant>
        <vt:lpwstr>cover#cover</vt:lpwstr>
      </vt:variant>
      <vt:variant>
        <vt:i4>1638422</vt:i4>
      </vt:variant>
      <vt:variant>
        <vt:i4>255</vt:i4>
      </vt:variant>
      <vt:variant>
        <vt:i4>0</vt:i4>
      </vt:variant>
      <vt:variant>
        <vt:i4>5</vt:i4>
      </vt:variant>
      <vt:variant>
        <vt:lpwstr>http://www.matthewsbooks.com/productdetail.aspx?pid=4338APA0561&amp;close=false</vt:lpwstr>
      </vt:variant>
      <vt:variant>
        <vt:lpwstr>cover#cover</vt:lpwstr>
      </vt:variant>
      <vt:variant>
        <vt:i4>262152</vt:i4>
      </vt:variant>
      <vt:variant>
        <vt:i4>249</vt:i4>
      </vt:variant>
      <vt:variant>
        <vt:i4>0</vt:i4>
      </vt:variant>
      <vt:variant>
        <vt:i4>5</vt:i4>
      </vt:variant>
      <vt:variant>
        <vt:lpwstr>http://www.matthewsbooks.com/productdetail.aspx?pid=7637HAR8586&amp;close=false</vt:lpwstr>
      </vt:variant>
      <vt:variant>
        <vt:lpwstr>cover#cover</vt:lpwstr>
      </vt:variant>
      <vt:variant>
        <vt:i4>327704</vt:i4>
      </vt:variant>
      <vt:variant>
        <vt:i4>243</vt:i4>
      </vt:variant>
      <vt:variant>
        <vt:i4>0</vt:i4>
      </vt:variant>
      <vt:variant>
        <vt:i4>5</vt:i4>
      </vt:variant>
      <vt:variant>
        <vt:lpwstr>http://www.matthewsbooks.com/productdetail.aspx?pid=6054MEL7778&amp;close=false</vt:lpwstr>
      </vt:variant>
      <vt:variant>
        <vt:lpwstr>cover#cover</vt:lpwstr>
      </vt:variant>
      <vt:variant>
        <vt:i4>393239</vt:i4>
      </vt:variant>
      <vt:variant>
        <vt:i4>237</vt:i4>
      </vt:variant>
      <vt:variant>
        <vt:i4>0</vt:i4>
      </vt:variant>
      <vt:variant>
        <vt:i4>5</vt:i4>
      </vt:variant>
      <vt:variant>
        <vt:lpwstr>http://www.matthewsbooks.com/productdetail.aspx?pid=7637MAL6542&amp;close=false</vt:lpwstr>
      </vt:variant>
      <vt:variant>
        <vt:lpwstr>cover#cover</vt:lpwstr>
      </vt:variant>
      <vt:variant>
        <vt:i4>7012470</vt:i4>
      </vt:variant>
      <vt:variant>
        <vt:i4>231</vt:i4>
      </vt:variant>
      <vt:variant>
        <vt:i4>0</vt:i4>
      </vt:variant>
      <vt:variant>
        <vt:i4>5</vt:i4>
      </vt:variant>
      <vt:variant>
        <vt:lpwstr>http://www.matthewsbooks.com/productdetail.aspx?productid=7637BRO9465&amp;returnurl=%2fSearchResults.aspx%3fsearchid%3d565657%26sort%3d0%26images%3d1</vt:lpwstr>
      </vt:variant>
      <vt:variant>
        <vt:lpwstr>cover#cover</vt:lpwstr>
      </vt:variant>
      <vt:variant>
        <vt:i4>720897</vt:i4>
      </vt:variant>
      <vt:variant>
        <vt:i4>225</vt:i4>
      </vt:variant>
      <vt:variant>
        <vt:i4>0</vt:i4>
      </vt:variant>
      <vt:variant>
        <vt:i4>5</vt:i4>
      </vt:variant>
      <vt:variant>
        <vt:lpwstr>http://www.matthewsbooks.com/productdetail.aspx?pid=7637GER8134&amp;close=false</vt:lpwstr>
      </vt:variant>
      <vt:variant>
        <vt:lpwstr>cover#cover</vt:lpwstr>
      </vt:variant>
      <vt:variant>
        <vt:i4>1310750</vt:i4>
      </vt:variant>
      <vt:variant>
        <vt:i4>219</vt:i4>
      </vt:variant>
      <vt:variant>
        <vt:i4>0</vt:i4>
      </vt:variant>
      <vt:variant>
        <vt:i4>5</vt:i4>
      </vt:variant>
      <vt:variant>
        <vt:lpwstr>http://www.matthewsbooks.com/productdetail.aspx?pid=7637FRI5161&amp;close=false</vt:lpwstr>
      </vt:variant>
      <vt:variant>
        <vt:lpwstr>cover#cover</vt:lpwstr>
      </vt:variant>
      <vt:variant>
        <vt:i4>1638422</vt:i4>
      </vt:variant>
      <vt:variant>
        <vt:i4>213</vt:i4>
      </vt:variant>
      <vt:variant>
        <vt:i4>0</vt:i4>
      </vt:variant>
      <vt:variant>
        <vt:i4>5</vt:i4>
      </vt:variant>
      <vt:variant>
        <vt:lpwstr>http://www.matthewsbooks.com/productdetail.aspx?pid=4338APA0561&amp;close=false</vt:lpwstr>
      </vt:variant>
      <vt:variant>
        <vt:lpwstr>cover#cover</vt:lpwstr>
      </vt:variant>
      <vt:variant>
        <vt:i4>1638422</vt:i4>
      </vt:variant>
      <vt:variant>
        <vt:i4>201</vt:i4>
      </vt:variant>
      <vt:variant>
        <vt:i4>0</vt:i4>
      </vt:variant>
      <vt:variant>
        <vt:i4>5</vt:i4>
      </vt:variant>
      <vt:variant>
        <vt:lpwstr>http://www.matthewsbooks.com/productdetail.aspx?pid=4338APA0561&amp;close=false</vt:lpwstr>
      </vt:variant>
      <vt:variant>
        <vt:lpwstr>cover#cover</vt:lpwstr>
      </vt:variant>
      <vt:variant>
        <vt:i4>7798903</vt:i4>
      </vt:variant>
      <vt:variant>
        <vt:i4>192</vt:i4>
      </vt:variant>
      <vt:variant>
        <vt:i4>0</vt:i4>
      </vt:variant>
      <vt:variant>
        <vt:i4>5</vt:i4>
      </vt:variant>
      <vt:variant>
        <vt:lpwstr>http://www.matthewsbooks.com/productdetail.aspx?productid=7817MAC9042&amp;returnurl=%2fSearchResults.aspx%3fsearchid%3d366133%26sort%3d0%26images%3d1</vt:lpwstr>
      </vt:variant>
      <vt:variant>
        <vt:lpwstr>cover#cover</vt:lpwstr>
      </vt:variant>
      <vt:variant>
        <vt:i4>655391</vt:i4>
      </vt:variant>
      <vt:variant>
        <vt:i4>186</vt:i4>
      </vt:variant>
      <vt:variant>
        <vt:i4>0</vt:i4>
      </vt:variant>
      <vt:variant>
        <vt:i4>5</vt:i4>
      </vt:variant>
      <vt:variant>
        <vt:lpwstr>http://www.matthewsbooks.com/productdetail.aspx?pid=07GOM154431&amp;close=false</vt:lpwstr>
      </vt:variant>
      <vt:variant>
        <vt:lpwstr>cover#cover</vt:lpwstr>
      </vt:variant>
      <vt:variant>
        <vt:i4>393223</vt:i4>
      </vt:variant>
      <vt:variant>
        <vt:i4>174</vt:i4>
      </vt:variant>
      <vt:variant>
        <vt:i4>0</vt:i4>
      </vt:variant>
      <vt:variant>
        <vt:i4>5</vt:i4>
      </vt:variant>
      <vt:variant>
        <vt:lpwstr>http://www.matthewsbooks.com/productdetail.aspx?pid=0717SAB4371&amp;close=false</vt:lpwstr>
      </vt:variant>
      <vt:variant>
        <vt:lpwstr>cover#cover</vt:lpwstr>
      </vt:variant>
      <vt:variant>
        <vt:i4>7864372</vt:i4>
      </vt:variant>
      <vt:variant>
        <vt:i4>168</vt:i4>
      </vt:variant>
      <vt:variant>
        <vt:i4>0</vt:i4>
      </vt:variant>
      <vt:variant>
        <vt:i4>5</vt:i4>
      </vt:variant>
      <vt:variant>
        <vt:lpwstr>http://vig-fp.prenhall.com/bigcovers/0132574950.jpg</vt:lpwstr>
      </vt:variant>
      <vt:variant>
        <vt:lpwstr/>
      </vt:variant>
      <vt:variant>
        <vt:i4>917528</vt:i4>
      </vt:variant>
      <vt:variant>
        <vt:i4>150</vt:i4>
      </vt:variant>
      <vt:variant>
        <vt:i4>0</vt:i4>
      </vt:variant>
      <vt:variant>
        <vt:i4>5</vt:i4>
      </vt:variant>
      <vt:variant>
        <vt:lpwstr>http://www.matthewsbooks.com/productdetail.aspx?pid=8875TAP7117&amp;close=false</vt:lpwstr>
      </vt:variant>
      <vt:variant>
        <vt:lpwstr>cover#cover</vt:lpwstr>
      </vt:variant>
      <vt:variant>
        <vt:i4>1507348</vt:i4>
      </vt:variant>
      <vt:variant>
        <vt:i4>141</vt:i4>
      </vt:variant>
      <vt:variant>
        <vt:i4>0</vt:i4>
      </vt:variant>
      <vt:variant>
        <vt:i4>5</vt:i4>
      </vt:variant>
      <vt:variant>
        <vt:lpwstr>http://www.matthewsbooks.com/productdetail.aspx?pid=7637ZUZ6114&amp;close=false</vt:lpwstr>
      </vt:variant>
      <vt:variant>
        <vt:lpwstr>cover#cover</vt:lpwstr>
      </vt:variant>
      <vt:variant>
        <vt:i4>4325398</vt:i4>
      </vt:variant>
      <vt:variant>
        <vt:i4>135</vt:i4>
      </vt:variant>
      <vt:variant>
        <vt:i4>0</vt:i4>
      </vt:variant>
      <vt:variant>
        <vt:i4>5</vt:i4>
      </vt:variant>
      <vt:variant>
        <vt:lpwstr>http://www.jblearning.com/covers/large/0763799742.jpg</vt:lpwstr>
      </vt:variant>
      <vt:variant>
        <vt:lpwstr/>
      </vt:variant>
      <vt:variant>
        <vt:i4>3670066</vt:i4>
      </vt:variant>
      <vt:variant>
        <vt:i4>129</vt:i4>
      </vt:variant>
      <vt:variant>
        <vt:i4>0</vt:i4>
      </vt:variant>
      <vt:variant>
        <vt:i4>5</vt:i4>
      </vt:variant>
      <vt:variant>
        <vt:lpwstr>http://www.nln.org/publications/bookrequestform.rtf</vt:lpwstr>
      </vt:variant>
      <vt:variant>
        <vt:lpwstr/>
      </vt:variant>
      <vt:variant>
        <vt:i4>5374034</vt:i4>
      </vt:variant>
      <vt:variant>
        <vt:i4>114</vt:i4>
      </vt:variant>
      <vt:variant>
        <vt:i4>0</vt:i4>
      </vt:variant>
      <vt:variant>
        <vt:i4>5</vt:i4>
      </vt:variant>
      <vt:variant>
        <vt:lpwstr>http://www.matthewsbooks.com/productdetail.aspx?pid=323BRA04530&amp;close=false</vt:lpwstr>
      </vt:variant>
      <vt:variant>
        <vt:lpwstr>cover#cover</vt:lpwstr>
      </vt:variant>
      <vt:variant>
        <vt:i4>720922</vt:i4>
      </vt:variant>
      <vt:variant>
        <vt:i4>108</vt:i4>
      </vt:variant>
      <vt:variant>
        <vt:i4>0</vt:i4>
      </vt:variant>
      <vt:variant>
        <vt:i4>5</vt:i4>
      </vt:variant>
      <vt:variant>
        <vt:lpwstr>http://www.matthewsbooks.com/productdetail.aspx?pid=3230MCC6584&amp;close=false</vt:lpwstr>
      </vt:variant>
      <vt:variant>
        <vt:lpwstr>cover#cover</vt:lpwstr>
      </vt:variant>
      <vt:variant>
        <vt:i4>589831</vt:i4>
      </vt:variant>
      <vt:variant>
        <vt:i4>102</vt:i4>
      </vt:variant>
      <vt:variant>
        <vt:i4>0</vt:i4>
      </vt:variant>
      <vt:variant>
        <vt:i4>5</vt:i4>
      </vt:variant>
      <vt:variant>
        <vt:lpwstr>http://www.matthewsbooks.com/productdetail.aspx?pid=7817FIS9021&amp;close=false</vt:lpwstr>
      </vt:variant>
      <vt:variant>
        <vt:lpwstr>cover#cover</vt:lpwstr>
      </vt:variant>
      <vt:variant>
        <vt:i4>1638422</vt:i4>
      </vt:variant>
      <vt:variant>
        <vt:i4>96</vt:i4>
      </vt:variant>
      <vt:variant>
        <vt:i4>0</vt:i4>
      </vt:variant>
      <vt:variant>
        <vt:i4>5</vt:i4>
      </vt:variant>
      <vt:variant>
        <vt:lpwstr>http://www.matthewsbooks.com/productdetail.aspx?pid=4338APA0561&amp;close=false</vt:lpwstr>
      </vt:variant>
      <vt:variant>
        <vt:lpwstr>cover#cover</vt:lpwstr>
      </vt:variant>
      <vt:variant>
        <vt:i4>589841</vt:i4>
      </vt:variant>
      <vt:variant>
        <vt:i4>87</vt:i4>
      </vt:variant>
      <vt:variant>
        <vt:i4>0</vt:i4>
      </vt:variant>
      <vt:variant>
        <vt:i4>5</vt:i4>
      </vt:variant>
      <vt:variant>
        <vt:lpwstr>http://www.matthewsbooks.com/productdetail.aspx?pid=7817BIC9221&amp;close=false</vt:lpwstr>
      </vt:variant>
      <vt:variant>
        <vt:lpwstr>cover#cover</vt:lpwstr>
      </vt:variant>
      <vt:variant>
        <vt:i4>8257655</vt:i4>
      </vt:variant>
      <vt:variant>
        <vt:i4>81</vt:i4>
      </vt:variant>
      <vt:variant>
        <vt:i4>0</vt:i4>
      </vt:variant>
      <vt:variant>
        <vt:i4>5</vt:i4>
      </vt:variant>
      <vt:variant>
        <vt:lpwstr>http://www.matthewsbooks.com/productdetail.aspx?productid=9407HAN8083&amp;returnurl=%2fSearchResults.aspx%3fsearchid%3d205290%26sort%3d0%26images%3d1</vt:lpwstr>
      </vt:variant>
      <vt:variant>
        <vt:lpwstr>cover#cover</vt:lpwstr>
      </vt:variant>
      <vt:variant>
        <vt:i4>1638422</vt:i4>
      </vt:variant>
      <vt:variant>
        <vt:i4>75</vt:i4>
      </vt:variant>
      <vt:variant>
        <vt:i4>0</vt:i4>
      </vt:variant>
      <vt:variant>
        <vt:i4>5</vt:i4>
      </vt:variant>
      <vt:variant>
        <vt:lpwstr>http://www.matthewsbooks.com/productdetail.aspx?pid=4338APA0561&amp;close=false</vt:lpwstr>
      </vt:variant>
      <vt:variant>
        <vt:lpwstr>cover#cover</vt:lpwstr>
      </vt:variant>
      <vt:variant>
        <vt:i4>3670066</vt:i4>
      </vt:variant>
      <vt:variant>
        <vt:i4>72</vt:i4>
      </vt:variant>
      <vt:variant>
        <vt:i4>0</vt:i4>
      </vt:variant>
      <vt:variant>
        <vt:i4>5</vt:i4>
      </vt:variant>
      <vt:variant>
        <vt:lpwstr>http://www.nln.org/publications/bookrequestform.rtf</vt:lpwstr>
      </vt:variant>
      <vt:variant>
        <vt:lpwstr/>
      </vt:variant>
      <vt:variant>
        <vt:i4>589831</vt:i4>
      </vt:variant>
      <vt:variant>
        <vt:i4>60</vt:i4>
      </vt:variant>
      <vt:variant>
        <vt:i4>0</vt:i4>
      </vt:variant>
      <vt:variant>
        <vt:i4>5</vt:i4>
      </vt:variant>
      <vt:variant>
        <vt:lpwstr>http://www.matthewsbooks.com/productdetail.aspx?pid=7817FIS9021&amp;close=false</vt:lpwstr>
      </vt:variant>
      <vt:variant>
        <vt:lpwstr>cover#cover</vt:lpwstr>
      </vt:variant>
      <vt:variant>
        <vt:i4>983066</vt:i4>
      </vt:variant>
      <vt:variant>
        <vt:i4>54</vt:i4>
      </vt:variant>
      <vt:variant>
        <vt:i4>0</vt:i4>
      </vt:variant>
      <vt:variant>
        <vt:i4>5</vt:i4>
      </vt:variant>
      <vt:variant>
        <vt:lpwstr>http://www.matthewsbooks.com/productdetail.aspx?pid=7817BIC8058&amp;close=false</vt:lpwstr>
      </vt:variant>
      <vt:variant>
        <vt:lpwstr>cover#cover</vt:lpwstr>
      </vt:variant>
      <vt:variant>
        <vt:i4>3670066</vt:i4>
      </vt:variant>
      <vt:variant>
        <vt:i4>51</vt:i4>
      </vt:variant>
      <vt:variant>
        <vt:i4>0</vt:i4>
      </vt:variant>
      <vt:variant>
        <vt:i4>5</vt:i4>
      </vt:variant>
      <vt:variant>
        <vt:lpwstr>http://www.nln.org/publications/bookrequestform.rtf</vt:lpwstr>
      </vt:variant>
      <vt:variant>
        <vt:lpwstr/>
      </vt:variant>
      <vt:variant>
        <vt:i4>4522049</vt:i4>
      </vt:variant>
      <vt:variant>
        <vt:i4>39</vt:i4>
      </vt:variant>
      <vt:variant>
        <vt:i4>0</vt:i4>
      </vt:variant>
      <vt:variant>
        <vt:i4>5</vt:i4>
      </vt:variant>
      <vt:variant>
        <vt:lpwstr>http://www.sagepub.com/books/Book235117?siteId=sage-us&amp;prodTypes=any&amp;q=NORTHOUSE&amp;fs=1</vt:lpwstr>
      </vt:variant>
      <vt:variant>
        <vt:lpwstr/>
      </vt:variant>
      <vt:variant>
        <vt:i4>1441811</vt:i4>
      </vt:variant>
      <vt:variant>
        <vt:i4>33</vt:i4>
      </vt:variant>
      <vt:variant>
        <vt:i4>0</vt:i4>
      </vt:variant>
      <vt:variant>
        <vt:i4>5</vt:i4>
      </vt:variant>
      <vt:variant>
        <vt:lpwstr>http://www.matthewsbooks.com/productdetail.aspx?pid=8036GRO2045&amp;close=false</vt:lpwstr>
      </vt:variant>
      <vt:variant>
        <vt:lpwstr>cover#cover</vt:lpwstr>
      </vt:variant>
      <vt:variant>
        <vt:i4>1638422</vt:i4>
      </vt:variant>
      <vt:variant>
        <vt:i4>27</vt:i4>
      </vt:variant>
      <vt:variant>
        <vt:i4>0</vt:i4>
      </vt:variant>
      <vt:variant>
        <vt:i4>5</vt:i4>
      </vt:variant>
      <vt:variant>
        <vt:lpwstr>http://www.matthewsbooks.com/productdetail.aspx?pid=4338APA0561&amp;close=false</vt:lpwstr>
      </vt:variant>
      <vt:variant>
        <vt:lpwstr>cover#cover</vt:lpwstr>
      </vt:variant>
      <vt:variant>
        <vt:i4>7995443</vt:i4>
      </vt:variant>
      <vt:variant>
        <vt:i4>18</vt:i4>
      </vt:variant>
      <vt:variant>
        <vt:i4>0</vt:i4>
      </vt:variant>
      <vt:variant>
        <vt:i4>5</vt:i4>
      </vt:variant>
      <vt:variant>
        <vt:lpwstr>http://vig-fp.prenhall.com/bigcovers/0135097215.jpg</vt:lpwstr>
      </vt:variant>
      <vt:variant>
        <vt:lpwstr/>
      </vt:variant>
      <vt:variant>
        <vt:i4>4587602</vt:i4>
      </vt:variant>
      <vt:variant>
        <vt:i4>12</vt:i4>
      </vt:variant>
      <vt:variant>
        <vt:i4>0</vt:i4>
      </vt:variant>
      <vt:variant>
        <vt:i4>5</vt:i4>
      </vt:variant>
      <vt:variant>
        <vt:lpwstr>http://www.jblearning.com/covers/large/144960398X.jpg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http://www.lww.com/wcsstore/PEMR/images/product/128/9781451115611.gif</vt:lpwstr>
      </vt:variant>
      <vt:variant>
        <vt:lpwstr/>
      </vt:variant>
      <vt:variant>
        <vt:i4>4522049</vt:i4>
      </vt:variant>
      <vt:variant>
        <vt:i4>5813</vt:i4>
      </vt:variant>
      <vt:variant>
        <vt:i4>1036</vt:i4>
      </vt:variant>
      <vt:variant>
        <vt:i4>4</vt:i4>
      </vt:variant>
      <vt:variant>
        <vt:lpwstr>http://www.sagepub.com/books/Book235117?siteId=sage-us&amp;prodTypes=any&amp;q=NORTHOUSE&amp;fs=1</vt:lpwstr>
      </vt:variant>
      <vt:variant>
        <vt:lpwstr/>
      </vt:variant>
      <vt:variant>
        <vt:i4>2293881</vt:i4>
      </vt:variant>
      <vt:variant>
        <vt:i4>13249</vt:i4>
      </vt:variant>
      <vt:variant>
        <vt:i4>1052</vt:i4>
      </vt:variant>
      <vt:variant>
        <vt:i4>4</vt:i4>
      </vt:variant>
      <vt:variant>
        <vt:lpwstr>http://www.matthewsbooks.com/productdetail.aspx?pid=4557BIL0551&amp;close=false</vt:lpwstr>
      </vt:variant>
      <vt:variant>
        <vt:lpwstr>cover</vt:lpwstr>
      </vt:variant>
      <vt:variant>
        <vt:i4>2359409</vt:i4>
      </vt:variant>
      <vt:variant>
        <vt:i4>16920</vt:i4>
      </vt:variant>
      <vt:variant>
        <vt:i4>1062</vt:i4>
      </vt:variant>
      <vt:variant>
        <vt:i4>4</vt:i4>
      </vt:variant>
      <vt:variant>
        <vt:lpwstr>http://www.matthewsbooks.com/productdetail.aspx?pid=4377MOO2002&amp;close=false</vt:lpwstr>
      </vt:variant>
      <vt:variant>
        <vt:lpwstr>cover</vt:lpwstr>
      </vt:variant>
      <vt:variant>
        <vt:i4>7864372</vt:i4>
      </vt:variant>
      <vt:variant>
        <vt:i4>17327</vt:i4>
      </vt:variant>
      <vt:variant>
        <vt:i4>1063</vt:i4>
      </vt:variant>
      <vt:variant>
        <vt:i4>4</vt:i4>
      </vt:variant>
      <vt:variant>
        <vt:lpwstr>http://vig-fp.prenhall.com/bigcovers/0132574950.jpg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creator>rrrundall</dc:creator>
  <cp:lastModifiedBy>Kaylee</cp:lastModifiedBy>
  <cp:revision>74</cp:revision>
  <dcterms:created xsi:type="dcterms:W3CDTF">2020-02-21T14:27:00Z</dcterms:created>
  <dcterms:modified xsi:type="dcterms:W3CDTF">2020-04-22T19:08:00Z</dcterms:modified>
</cp:coreProperties>
</file>