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9D7B5" w14:textId="77777777" w:rsidR="006073D8" w:rsidRPr="00541D49" w:rsidRDefault="006073D8" w:rsidP="006073D8">
      <w:pPr>
        <w:spacing w:after="0" w:line="240" w:lineRule="auto"/>
        <w:jc w:val="center"/>
        <w:rPr>
          <w:b/>
          <w:sz w:val="44"/>
          <w:szCs w:val="44"/>
        </w:rPr>
      </w:pPr>
      <w:r w:rsidRPr="00541D49">
        <w:rPr>
          <w:b/>
          <w:sz w:val="44"/>
          <w:szCs w:val="44"/>
          <w:highlight w:val="yellow"/>
        </w:rPr>
        <w:t>READ THIS FIRST!</w:t>
      </w:r>
    </w:p>
    <w:p w14:paraId="1E751DBD" w14:textId="77777777" w:rsidR="006073D8" w:rsidRDefault="006073D8" w:rsidP="006073D8">
      <w:pPr>
        <w:spacing w:after="0"/>
        <w:ind w:firstLine="720"/>
        <w:rPr>
          <w:b/>
          <w:sz w:val="28"/>
          <w:szCs w:val="28"/>
        </w:rPr>
      </w:pPr>
      <w:r w:rsidRPr="0000100A">
        <w:rPr>
          <w:b/>
          <w:sz w:val="28"/>
          <w:szCs w:val="28"/>
        </w:rPr>
        <w:t xml:space="preserve">The College of Nursing has no bookstore. Textbooks can be purchased at the Peoria Barnes and Noble store (request them at the checkout counter), or purchased or rented online. Titles, prices, and quantity in stock are subject to change. </w:t>
      </w:r>
      <w:r w:rsidRPr="0000100A">
        <w:rPr>
          <w:rFonts w:asciiTheme="minorHAnsi" w:hAnsiTheme="minorHAnsi" w:cstheme="minorHAnsi"/>
          <w:b/>
          <w:sz w:val="28"/>
          <w:szCs w:val="28"/>
        </w:rPr>
        <w:t>Prices posted are provided by the publishers and represent the price they charge to the public.</w:t>
      </w:r>
      <w:r w:rsidRPr="0000100A">
        <w:rPr>
          <w:b/>
          <w:sz w:val="28"/>
          <w:szCs w:val="28"/>
        </w:rPr>
        <w:t xml:space="preserve"> If substantive changes are made to this list after publication, your instructor will contact you. If you have questions, please call the College Library at 309-655-2180.</w:t>
      </w:r>
    </w:p>
    <w:p w14:paraId="0E028D31" w14:textId="77777777" w:rsidR="006073D8" w:rsidRPr="0000100A" w:rsidRDefault="006073D8" w:rsidP="006073D8">
      <w:pPr>
        <w:spacing w:after="0"/>
        <w:ind w:firstLine="720"/>
        <w:rPr>
          <w:rFonts w:asciiTheme="minorHAnsi" w:hAnsiTheme="minorHAnsi" w:cstheme="minorHAnsi"/>
          <w:b/>
          <w:sz w:val="28"/>
          <w:szCs w:val="28"/>
        </w:rPr>
      </w:pPr>
    </w:p>
    <w:p w14:paraId="12EF46C1" w14:textId="77777777" w:rsidR="006073D8" w:rsidRPr="00541D49" w:rsidRDefault="006073D8" w:rsidP="006073D8">
      <w:pPr>
        <w:spacing w:after="0"/>
        <w:jc w:val="center"/>
        <w:rPr>
          <w:rFonts w:asciiTheme="minorHAnsi" w:hAnsiTheme="minorHAnsi" w:cstheme="minorHAnsi"/>
          <w:b/>
          <w:sz w:val="44"/>
          <w:szCs w:val="44"/>
        </w:rPr>
      </w:pPr>
      <w:r w:rsidRPr="00EF6086">
        <w:rPr>
          <w:rFonts w:asciiTheme="minorHAnsi" w:hAnsiTheme="minorHAnsi" w:cstheme="minorHAnsi"/>
          <w:b/>
          <w:sz w:val="44"/>
          <w:szCs w:val="44"/>
          <w:highlight w:val="yellow"/>
        </w:rPr>
        <w:t>Textbooks Included in Tuition</w:t>
      </w:r>
    </w:p>
    <w:p w14:paraId="007A0534" w14:textId="77777777" w:rsidR="006073D8" w:rsidRPr="0000100A" w:rsidRDefault="006073D8" w:rsidP="006073D8">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 xml:space="preserve">Some of your textbooks </w:t>
      </w:r>
      <w:r>
        <w:rPr>
          <w:rFonts w:asciiTheme="minorHAnsi" w:hAnsiTheme="minorHAnsi" w:cstheme="minorHAnsi"/>
          <w:b/>
          <w:sz w:val="28"/>
          <w:szCs w:val="28"/>
        </w:rPr>
        <w:t xml:space="preserve">have been purchased by the College of Nursing. If it states the book was purchased institutionally, </w:t>
      </w:r>
      <w:r w:rsidRPr="00EF6086">
        <w:rPr>
          <w:rFonts w:asciiTheme="minorHAnsi" w:hAnsiTheme="minorHAnsi" w:cstheme="minorHAnsi"/>
          <w:b/>
          <w:sz w:val="28"/>
          <w:szCs w:val="28"/>
          <w:highlight w:val="yellow"/>
        </w:rPr>
        <w:t>DO NOT BUY AGAIN</w:t>
      </w:r>
      <w:r>
        <w:rPr>
          <w:rFonts w:asciiTheme="minorHAnsi" w:hAnsiTheme="minorHAnsi" w:cstheme="minorHAnsi"/>
          <w:b/>
          <w:sz w:val="28"/>
          <w:szCs w:val="28"/>
        </w:rPr>
        <w:t>. You will receive the textbook and access code on the first day of class. These fees are non-refundable.</w:t>
      </w:r>
    </w:p>
    <w:p w14:paraId="64263A03" w14:textId="77777777" w:rsidR="006073D8" w:rsidRDefault="006073D8" w:rsidP="006073D8">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Look at the textbook list to determine which additional bo</w:t>
      </w:r>
      <w:r>
        <w:rPr>
          <w:rFonts w:asciiTheme="minorHAnsi" w:hAnsiTheme="minorHAnsi" w:cstheme="minorHAnsi"/>
          <w:b/>
          <w:sz w:val="28"/>
          <w:szCs w:val="28"/>
        </w:rPr>
        <w:t>oks you need to buy separately.</w:t>
      </w:r>
    </w:p>
    <w:p w14:paraId="298C5FAE" w14:textId="77777777" w:rsidR="006073D8" w:rsidRDefault="006073D8" w:rsidP="006073D8">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bookmarkStart w:id="0" w:name="_GoBack"/>
      <w:bookmarkEnd w:id="0"/>
    </w:p>
    <w:p w14:paraId="01234DB0" w14:textId="77777777" w:rsidR="004D3432" w:rsidRDefault="004D3432" w:rsidP="000F7E1F">
      <w:pPr>
        <w:spacing w:after="0" w:line="240" w:lineRule="auto"/>
        <w:jc w:val="center"/>
        <w:rPr>
          <w:rFonts w:asciiTheme="minorHAnsi" w:hAnsiTheme="minorHAnsi" w:cstheme="minorHAnsi"/>
          <w:b/>
          <w:sz w:val="28"/>
          <w:szCs w:val="28"/>
        </w:rPr>
      </w:pP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710"/>
        <w:gridCol w:w="1620"/>
        <w:gridCol w:w="1440"/>
        <w:gridCol w:w="2070"/>
        <w:gridCol w:w="1350"/>
        <w:gridCol w:w="1260"/>
        <w:gridCol w:w="1710"/>
      </w:tblGrid>
      <w:tr w:rsidR="00F37E90" w:rsidRPr="00FC5B27" w14:paraId="1A3C47E7" w14:textId="77777777" w:rsidTr="00AD381B">
        <w:trPr>
          <w:trHeight w:val="350"/>
        </w:trPr>
        <w:tc>
          <w:tcPr>
            <w:tcW w:w="1975" w:type="dxa"/>
            <w:tcBorders>
              <w:bottom w:val="single" w:sz="4" w:space="0" w:color="000000"/>
            </w:tcBorders>
            <w:shd w:val="clear" w:color="auto" w:fill="C0C0C0"/>
          </w:tcPr>
          <w:p w14:paraId="7307DAED" w14:textId="77777777" w:rsidR="00F37E90" w:rsidRPr="00EC687E" w:rsidRDefault="00F37E90" w:rsidP="00EB0121">
            <w:pPr>
              <w:spacing w:after="0" w:line="240" w:lineRule="auto"/>
              <w:rPr>
                <w:rFonts w:ascii="Arial" w:hAnsi="Arial" w:cs="Arial"/>
              </w:rPr>
            </w:pPr>
            <w:r w:rsidRPr="00EC687E">
              <w:rPr>
                <w:rFonts w:ascii="Arial" w:hAnsi="Arial" w:cs="Arial"/>
                <w:b/>
                <w:bCs/>
              </w:rPr>
              <w:t xml:space="preserve">Course </w:t>
            </w:r>
          </w:p>
        </w:tc>
        <w:tc>
          <w:tcPr>
            <w:tcW w:w="1710" w:type="dxa"/>
            <w:tcBorders>
              <w:bottom w:val="single" w:sz="4" w:space="0" w:color="000000"/>
            </w:tcBorders>
            <w:shd w:val="clear" w:color="auto" w:fill="C0C0C0"/>
          </w:tcPr>
          <w:p w14:paraId="0F66A359" w14:textId="77777777" w:rsidR="00F37E90" w:rsidRPr="00EC687E" w:rsidRDefault="00F37E90" w:rsidP="00EB0121">
            <w:pPr>
              <w:spacing w:after="0" w:line="240" w:lineRule="auto"/>
              <w:rPr>
                <w:rFonts w:ascii="Arial" w:hAnsi="Arial" w:cs="Arial"/>
                <w:b/>
                <w:bCs/>
              </w:rPr>
            </w:pPr>
            <w:r w:rsidRPr="00EC687E">
              <w:rPr>
                <w:rFonts w:ascii="Arial" w:hAnsi="Arial" w:cs="Arial"/>
                <w:b/>
                <w:bCs/>
              </w:rPr>
              <w:t>Title</w:t>
            </w:r>
          </w:p>
          <w:p w14:paraId="6F953A83" w14:textId="77777777" w:rsidR="00F37E90" w:rsidRPr="00EC687E" w:rsidRDefault="00F37E90" w:rsidP="00EB0121">
            <w:pPr>
              <w:spacing w:after="0" w:line="240" w:lineRule="auto"/>
              <w:rPr>
                <w:rFonts w:ascii="Arial" w:hAnsi="Arial" w:cs="Arial"/>
                <w:b/>
                <w:bCs/>
              </w:rPr>
            </w:pPr>
          </w:p>
        </w:tc>
        <w:tc>
          <w:tcPr>
            <w:tcW w:w="1620" w:type="dxa"/>
            <w:tcBorders>
              <w:bottom w:val="single" w:sz="4" w:space="0" w:color="000000"/>
            </w:tcBorders>
            <w:shd w:val="clear" w:color="auto" w:fill="C0C0C0"/>
          </w:tcPr>
          <w:p w14:paraId="4AF2A1BC" w14:textId="77777777" w:rsidR="00F37E90" w:rsidRPr="00EC687E" w:rsidRDefault="00F37E90" w:rsidP="00EB0121">
            <w:pPr>
              <w:spacing w:after="0" w:line="240" w:lineRule="auto"/>
              <w:rPr>
                <w:rFonts w:ascii="Arial" w:hAnsi="Arial" w:cs="Arial"/>
                <w:b/>
                <w:bCs/>
              </w:rPr>
            </w:pPr>
            <w:r w:rsidRPr="00EC687E">
              <w:rPr>
                <w:rFonts w:ascii="Arial" w:hAnsi="Arial" w:cs="Arial"/>
                <w:b/>
                <w:bCs/>
              </w:rPr>
              <w:t>Author</w:t>
            </w:r>
          </w:p>
          <w:p w14:paraId="593383BC" w14:textId="77777777" w:rsidR="00F37E90" w:rsidRPr="00EC687E" w:rsidRDefault="00F37E90" w:rsidP="00EB0121">
            <w:pPr>
              <w:spacing w:after="0" w:line="240" w:lineRule="auto"/>
              <w:rPr>
                <w:rFonts w:ascii="Arial" w:hAnsi="Arial" w:cs="Arial"/>
                <w:b/>
                <w:bCs/>
              </w:rPr>
            </w:pPr>
          </w:p>
        </w:tc>
        <w:tc>
          <w:tcPr>
            <w:tcW w:w="1440" w:type="dxa"/>
            <w:tcBorders>
              <w:bottom w:val="single" w:sz="4" w:space="0" w:color="000000"/>
            </w:tcBorders>
            <w:shd w:val="clear" w:color="auto" w:fill="C0C0C0"/>
          </w:tcPr>
          <w:p w14:paraId="2851A65B" w14:textId="77777777" w:rsidR="00F37E90" w:rsidRPr="00EC687E" w:rsidRDefault="00F37E90" w:rsidP="00EB0121">
            <w:pPr>
              <w:spacing w:after="0" w:line="240" w:lineRule="auto"/>
              <w:rPr>
                <w:rFonts w:ascii="Arial" w:hAnsi="Arial" w:cs="Arial"/>
                <w:b/>
                <w:bCs/>
              </w:rPr>
            </w:pPr>
            <w:r w:rsidRPr="00EC687E">
              <w:rPr>
                <w:rFonts w:ascii="Arial" w:hAnsi="Arial" w:cs="Arial"/>
                <w:b/>
                <w:bCs/>
              </w:rPr>
              <w:t>Copyright</w:t>
            </w:r>
          </w:p>
        </w:tc>
        <w:tc>
          <w:tcPr>
            <w:tcW w:w="2070" w:type="dxa"/>
            <w:tcBorders>
              <w:bottom w:val="single" w:sz="4" w:space="0" w:color="000000"/>
            </w:tcBorders>
            <w:shd w:val="clear" w:color="auto" w:fill="C0C0C0"/>
          </w:tcPr>
          <w:p w14:paraId="5F67A97A" w14:textId="77777777" w:rsidR="00F37E90" w:rsidRPr="00EC687E" w:rsidRDefault="00F37E90" w:rsidP="00EB0121">
            <w:pPr>
              <w:spacing w:after="0" w:line="240" w:lineRule="auto"/>
              <w:rPr>
                <w:rFonts w:ascii="Arial" w:hAnsi="Arial" w:cs="Arial"/>
                <w:b/>
                <w:bCs/>
              </w:rPr>
            </w:pPr>
            <w:r w:rsidRPr="00EC687E">
              <w:rPr>
                <w:rFonts w:ascii="Arial" w:hAnsi="Arial" w:cs="Arial"/>
                <w:b/>
                <w:bCs/>
              </w:rPr>
              <w:t>ISBN</w:t>
            </w:r>
            <w:r w:rsidR="00824B4B" w:rsidRPr="00EC687E">
              <w:rPr>
                <w:rFonts w:ascii="Arial" w:hAnsi="Arial" w:cs="Arial"/>
                <w:b/>
                <w:bCs/>
              </w:rPr>
              <w:t>/Publisher</w:t>
            </w:r>
          </w:p>
        </w:tc>
        <w:tc>
          <w:tcPr>
            <w:tcW w:w="1350" w:type="dxa"/>
            <w:tcBorders>
              <w:bottom w:val="single" w:sz="4" w:space="0" w:color="000000"/>
            </w:tcBorders>
            <w:shd w:val="clear" w:color="auto" w:fill="C0C0C0"/>
          </w:tcPr>
          <w:p w14:paraId="26DDA4E8" w14:textId="77777777" w:rsidR="00F37E90" w:rsidRPr="00EC687E" w:rsidRDefault="00F37E90" w:rsidP="00EB0121">
            <w:pPr>
              <w:spacing w:after="0" w:line="240" w:lineRule="auto"/>
              <w:rPr>
                <w:rFonts w:ascii="Arial" w:hAnsi="Arial" w:cs="Arial"/>
                <w:b/>
                <w:bCs/>
              </w:rPr>
            </w:pPr>
            <w:r w:rsidRPr="00EC687E">
              <w:rPr>
                <w:rFonts w:ascii="Arial" w:hAnsi="Arial" w:cs="Arial"/>
                <w:b/>
                <w:bCs/>
              </w:rPr>
              <w:t>Price</w:t>
            </w:r>
          </w:p>
        </w:tc>
        <w:tc>
          <w:tcPr>
            <w:tcW w:w="1260" w:type="dxa"/>
            <w:tcBorders>
              <w:bottom w:val="single" w:sz="4" w:space="0" w:color="000000"/>
            </w:tcBorders>
            <w:shd w:val="clear" w:color="auto" w:fill="C0C0C0"/>
          </w:tcPr>
          <w:p w14:paraId="200C2E3A" w14:textId="77777777" w:rsidR="00F37E90" w:rsidRPr="00EC687E" w:rsidRDefault="00F37E90" w:rsidP="00EB0121">
            <w:pPr>
              <w:spacing w:after="0" w:line="240" w:lineRule="auto"/>
              <w:rPr>
                <w:rFonts w:ascii="Arial" w:hAnsi="Arial" w:cs="Arial"/>
                <w:b/>
                <w:bCs/>
              </w:rPr>
            </w:pPr>
            <w:r w:rsidRPr="00EC687E">
              <w:rPr>
                <w:rFonts w:ascii="Arial" w:hAnsi="Arial" w:cs="Arial"/>
                <w:b/>
                <w:bCs/>
              </w:rPr>
              <w:t>Status</w:t>
            </w:r>
          </w:p>
        </w:tc>
        <w:tc>
          <w:tcPr>
            <w:tcW w:w="1710" w:type="dxa"/>
            <w:tcBorders>
              <w:bottom w:val="single" w:sz="4" w:space="0" w:color="000000"/>
            </w:tcBorders>
            <w:shd w:val="clear" w:color="auto" w:fill="C0C0C0"/>
          </w:tcPr>
          <w:p w14:paraId="0E5627A9" w14:textId="77777777" w:rsidR="00F37E90" w:rsidRPr="00EB0121" w:rsidRDefault="00F37E90" w:rsidP="00EB0121">
            <w:pPr>
              <w:spacing w:after="0" w:line="240" w:lineRule="auto"/>
              <w:rPr>
                <w:b/>
                <w:bCs/>
                <w:color w:val="76923C"/>
              </w:rPr>
            </w:pPr>
          </w:p>
        </w:tc>
      </w:tr>
      <w:tr w:rsidR="0044006A" w:rsidRPr="001D6FCD" w14:paraId="7358444C" w14:textId="77777777" w:rsidTr="00AD381B">
        <w:trPr>
          <w:trHeight w:val="1412"/>
        </w:trPr>
        <w:tc>
          <w:tcPr>
            <w:tcW w:w="1975" w:type="dxa"/>
            <w:tcBorders>
              <w:bottom w:val="single" w:sz="4" w:space="0" w:color="000000"/>
            </w:tcBorders>
            <w:shd w:val="clear" w:color="auto" w:fill="auto"/>
          </w:tcPr>
          <w:p w14:paraId="43DB2EA1" w14:textId="77777777" w:rsidR="0044006A" w:rsidRPr="00354E30" w:rsidRDefault="0044006A" w:rsidP="00F55EF1">
            <w:pPr>
              <w:spacing w:after="0" w:line="240" w:lineRule="auto"/>
              <w:rPr>
                <w:rFonts w:ascii="Arial" w:hAnsi="Arial" w:cs="Arial"/>
                <w:b/>
                <w:bCs/>
                <w:sz w:val="20"/>
                <w:szCs w:val="20"/>
              </w:rPr>
            </w:pPr>
            <w:r w:rsidRPr="00354E30">
              <w:rPr>
                <w:rFonts w:ascii="Arial" w:hAnsi="Arial" w:cs="Arial"/>
                <w:b/>
                <w:bCs/>
                <w:sz w:val="20"/>
                <w:szCs w:val="20"/>
              </w:rPr>
              <w:t>304 Nursing &amp; Healthcare Ethics</w:t>
            </w:r>
          </w:p>
          <w:p w14:paraId="4A98B9FE" w14:textId="77777777" w:rsidR="0044006A" w:rsidRPr="00354E30" w:rsidRDefault="0044006A" w:rsidP="00F55EF1">
            <w:pPr>
              <w:spacing w:after="0" w:line="240" w:lineRule="auto"/>
              <w:rPr>
                <w:rFonts w:ascii="Arial" w:hAnsi="Arial" w:cs="Arial"/>
                <w:b/>
                <w:bCs/>
                <w:sz w:val="20"/>
                <w:szCs w:val="20"/>
              </w:rPr>
            </w:pPr>
            <w:r w:rsidRPr="00354E30">
              <w:rPr>
                <w:rFonts w:ascii="Arial" w:hAnsi="Arial" w:cs="Arial"/>
                <w:b/>
                <w:bCs/>
                <w:sz w:val="20"/>
                <w:szCs w:val="20"/>
              </w:rPr>
              <w:t>Enrollment: 115</w:t>
            </w:r>
          </w:p>
        </w:tc>
        <w:tc>
          <w:tcPr>
            <w:tcW w:w="1710" w:type="dxa"/>
            <w:tcBorders>
              <w:bottom w:val="single" w:sz="4" w:space="0" w:color="000000"/>
            </w:tcBorders>
            <w:shd w:val="clear" w:color="auto" w:fill="auto"/>
          </w:tcPr>
          <w:p w14:paraId="60242781"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Nursing Ethics: Across the Curriculum and Into Practice</w:t>
            </w:r>
          </w:p>
        </w:tc>
        <w:tc>
          <w:tcPr>
            <w:tcW w:w="1620" w:type="dxa"/>
            <w:tcBorders>
              <w:bottom w:val="single" w:sz="4" w:space="0" w:color="000000"/>
            </w:tcBorders>
            <w:shd w:val="clear" w:color="auto" w:fill="auto"/>
          </w:tcPr>
          <w:p w14:paraId="660C5EB8"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Butts &amp; Rich</w:t>
            </w:r>
          </w:p>
        </w:tc>
        <w:tc>
          <w:tcPr>
            <w:tcW w:w="1440" w:type="dxa"/>
            <w:tcBorders>
              <w:bottom w:val="single" w:sz="4" w:space="0" w:color="000000"/>
            </w:tcBorders>
            <w:shd w:val="clear" w:color="auto" w:fill="auto"/>
          </w:tcPr>
          <w:p w14:paraId="039AB767"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2020</w:t>
            </w:r>
          </w:p>
          <w:p w14:paraId="617A95E0" w14:textId="77777777" w:rsidR="0044006A" w:rsidRPr="006F1F48" w:rsidRDefault="0044006A" w:rsidP="00F55EF1">
            <w:pPr>
              <w:spacing w:after="0" w:line="240" w:lineRule="auto"/>
              <w:rPr>
                <w:rFonts w:ascii="Arial" w:hAnsi="Arial" w:cs="Arial"/>
                <w:sz w:val="20"/>
                <w:szCs w:val="20"/>
              </w:rPr>
            </w:pPr>
          </w:p>
          <w:p w14:paraId="36D499B4"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5</w:t>
            </w:r>
            <w:r w:rsidRPr="006F1F48">
              <w:rPr>
                <w:rFonts w:ascii="Arial" w:hAnsi="Arial" w:cs="Arial"/>
                <w:sz w:val="20"/>
                <w:szCs w:val="20"/>
                <w:vertAlign w:val="superscript"/>
              </w:rPr>
              <w:t>th</w:t>
            </w:r>
            <w:r w:rsidRPr="006F1F48">
              <w:rPr>
                <w:rFonts w:ascii="Arial" w:hAnsi="Arial" w:cs="Arial"/>
                <w:sz w:val="20"/>
                <w:szCs w:val="20"/>
              </w:rPr>
              <w:t xml:space="preserve"> </w:t>
            </w:r>
            <w:proofErr w:type="spellStart"/>
            <w:r w:rsidRPr="006F1F48">
              <w:rPr>
                <w:rFonts w:ascii="Arial" w:hAnsi="Arial" w:cs="Arial"/>
                <w:sz w:val="20"/>
                <w:szCs w:val="20"/>
              </w:rPr>
              <w:t>ed</w:t>
            </w:r>
            <w:proofErr w:type="spellEnd"/>
          </w:p>
          <w:p w14:paraId="15195460" w14:textId="77777777" w:rsidR="0044006A" w:rsidRPr="006F1F48" w:rsidRDefault="0044006A" w:rsidP="00F55EF1">
            <w:pPr>
              <w:spacing w:after="0" w:line="240" w:lineRule="auto"/>
              <w:rPr>
                <w:rFonts w:ascii="Arial" w:hAnsi="Arial" w:cs="Arial"/>
                <w:sz w:val="20"/>
                <w:szCs w:val="20"/>
              </w:rPr>
            </w:pPr>
          </w:p>
        </w:tc>
        <w:tc>
          <w:tcPr>
            <w:tcW w:w="2070" w:type="dxa"/>
            <w:tcBorders>
              <w:bottom w:val="single" w:sz="4" w:space="0" w:color="000000"/>
            </w:tcBorders>
            <w:shd w:val="clear" w:color="auto" w:fill="auto"/>
          </w:tcPr>
          <w:p w14:paraId="07C6B361"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9781284170221</w:t>
            </w:r>
          </w:p>
          <w:p w14:paraId="6CDC552B" w14:textId="77777777" w:rsidR="0044006A" w:rsidRPr="006F1F48" w:rsidRDefault="0044006A" w:rsidP="00F55EF1">
            <w:pPr>
              <w:spacing w:after="0" w:line="240" w:lineRule="auto"/>
              <w:rPr>
                <w:rFonts w:ascii="Arial" w:hAnsi="Arial" w:cs="Arial"/>
                <w:sz w:val="20"/>
                <w:szCs w:val="20"/>
              </w:rPr>
            </w:pPr>
          </w:p>
          <w:p w14:paraId="5BBC5705" w14:textId="77777777" w:rsidR="0044006A" w:rsidRPr="006F1F48" w:rsidRDefault="0044006A" w:rsidP="00F55EF1">
            <w:pPr>
              <w:spacing w:after="0" w:line="240" w:lineRule="auto"/>
              <w:rPr>
                <w:rFonts w:ascii="Arial" w:hAnsi="Arial" w:cs="Arial"/>
                <w:sz w:val="20"/>
                <w:szCs w:val="20"/>
              </w:rPr>
            </w:pPr>
            <w:r w:rsidRPr="006F1F48">
              <w:rPr>
                <w:rFonts w:ascii="Arial" w:hAnsi="Arial" w:cs="Arial"/>
                <w:sz w:val="20"/>
                <w:szCs w:val="20"/>
              </w:rPr>
              <w:t>Jones &amp; Bartlett</w:t>
            </w:r>
          </w:p>
          <w:p w14:paraId="63633328" w14:textId="77777777" w:rsidR="0044006A" w:rsidRPr="006F1F48" w:rsidRDefault="0044006A" w:rsidP="00F55EF1">
            <w:pPr>
              <w:spacing w:after="0" w:line="240" w:lineRule="auto"/>
              <w:rPr>
                <w:rFonts w:ascii="Arial" w:hAnsi="Arial" w:cs="Arial"/>
                <w:sz w:val="20"/>
                <w:szCs w:val="20"/>
              </w:rPr>
            </w:pPr>
          </w:p>
          <w:p w14:paraId="6FAE6549" w14:textId="77777777" w:rsidR="0044006A" w:rsidRPr="006F1F48" w:rsidRDefault="0044006A" w:rsidP="00F55EF1">
            <w:pPr>
              <w:spacing w:after="0" w:line="240" w:lineRule="auto"/>
              <w:rPr>
                <w:rFonts w:ascii="Arial" w:hAnsi="Arial" w:cs="Arial"/>
                <w:b/>
                <w:sz w:val="20"/>
                <w:szCs w:val="20"/>
              </w:rPr>
            </w:pPr>
            <w:r w:rsidRPr="006F1F48">
              <w:rPr>
                <w:rFonts w:ascii="Arial" w:hAnsi="Arial" w:cs="Arial"/>
                <w:b/>
                <w:color w:val="FF0000"/>
                <w:sz w:val="20"/>
                <w:szCs w:val="20"/>
              </w:rPr>
              <w:t>NEW EDITION!</w:t>
            </w:r>
          </w:p>
        </w:tc>
        <w:tc>
          <w:tcPr>
            <w:tcW w:w="1350" w:type="dxa"/>
            <w:tcBorders>
              <w:bottom w:val="single" w:sz="4" w:space="0" w:color="000000"/>
            </w:tcBorders>
            <w:shd w:val="clear" w:color="auto" w:fill="auto"/>
          </w:tcPr>
          <w:p w14:paraId="1070A6F8" w14:textId="4FFB29AD" w:rsidR="0044006A" w:rsidRPr="006F1F48" w:rsidRDefault="0044006A" w:rsidP="002A60CA">
            <w:pPr>
              <w:spacing w:after="0" w:line="240" w:lineRule="auto"/>
              <w:rPr>
                <w:rFonts w:ascii="Arial" w:hAnsi="Arial" w:cs="Arial"/>
                <w:sz w:val="20"/>
                <w:szCs w:val="20"/>
              </w:rPr>
            </w:pPr>
            <w:r w:rsidRPr="006F1F48">
              <w:rPr>
                <w:rFonts w:ascii="Arial" w:hAnsi="Arial" w:cs="Arial"/>
                <w:sz w:val="20"/>
                <w:szCs w:val="20"/>
              </w:rPr>
              <w:t>$</w:t>
            </w:r>
            <w:r w:rsidR="002A60CA">
              <w:rPr>
                <w:rFonts w:ascii="Arial" w:hAnsi="Arial" w:cs="Arial"/>
                <w:sz w:val="20"/>
                <w:szCs w:val="20"/>
              </w:rPr>
              <w:t>102.95</w:t>
            </w:r>
          </w:p>
        </w:tc>
        <w:tc>
          <w:tcPr>
            <w:tcW w:w="1260" w:type="dxa"/>
            <w:tcBorders>
              <w:bottom w:val="single" w:sz="4" w:space="0" w:color="000000"/>
            </w:tcBorders>
            <w:shd w:val="clear" w:color="auto" w:fill="auto"/>
          </w:tcPr>
          <w:p w14:paraId="4CC23EE7" w14:textId="77777777" w:rsidR="0044006A" w:rsidRPr="006F1F48" w:rsidRDefault="0044006A" w:rsidP="00F55EF1">
            <w:pPr>
              <w:spacing w:after="0" w:line="240" w:lineRule="auto"/>
              <w:rPr>
                <w:rFonts w:ascii="Arial" w:hAnsi="Arial" w:cs="Arial"/>
                <w:b/>
                <w:sz w:val="20"/>
                <w:szCs w:val="20"/>
              </w:rPr>
            </w:pPr>
            <w:r w:rsidRPr="006F1F48">
              <w:rPr>
                <w:rFonts w:ascii="Arial" w:hAnsi="Arial" w:cs="Arial"/>
                <w:b/>
                <w:sz w:val="20"/>
                <w:szCs w:val="20"/>
              </w:rPr>
              <w:t>Required</w:t>
            </w:r>
          </w:p>
        </w:tc>
        <w:tc>
          <w:tcPr>
            <w:tcW w:w="1710" w:type="dxa"/>
            <w:tcBorders>
              <w:bottom w:val="single" w:sz="4" w:space="0" w:color="000000"/>
            </w:tcBorders>
            <w:shd w:val="clear" w:color="auto" w:fill="auto"/>
          </w:tcPr>
          <w:p w14:paraId="52F3F058" w14:textId="77777777" w:rsidR="0044006A" w:rsidRPr="006F1F48" w:rsidRDefault="0044006A" w:rsidP="00595420">
            <w:pPr>
              <w:spacing w:after="0" w:line="240" w:lineRule="auto"/>
            </w:pPr>
            <w:r w:rsidRPr="006F1F48">
              <w:rPr>
                <w:noProof/>
              </w:rPr>
              <w:drawing>
                <wp:inline distT="0" distB="0" distL="0" distR="0" wp14:anchorId="1C40F9C5" wp14:editId="03BAAC3F">
                  <wp:extent cx="795130" cy="952481"/>
                  <wp:effectExtent l="0" t="0" r="5080" b="635"/>
                  <wp:docPr id="1" name="Picture 1" descr="https://www.rittenhouse.com/CoverImages/128417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284170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424" cy="963614"/>
                          </a:xfrm>
                          <a:prstGeom prst="rect">
                            <a:avLst/>
                          </a:prstGeom>
                          <a:noFill/>
                          <a:ln>
                            <a:noFill/>
                          </a:ln>
                        </pic:spPr>
                      </pic:pic>
                    </a:graphicData>
                  </a:graphic>
                </wp:inline>
              </w:drawing>
            </w:r>
          </w:p>
        </w:tc>
      </w:tr>
      <w:tr w:rsidR="009A7DDA" w:rsidRPr="009454FE" w14:paraId="1F2A7A4B" w14:textId="77777777" w:rsidTr="00AD381B">
        <w:trPr>
          <w:trHeight w:val="1322"/>
        </w:trPr>
        <w:tc>
          <w:tcPr>
            <w:tcW w:w="1975" w:type="dxa"/>
            <w:tcBorders>
              <w:bottom w:val="single" w:sz="4" w:space="0" w:color="000000"/>
            </w:tcBorders>
            <w:shd w:val="pct25" w:color="auto" w:fill="auto"/>
          </w:tcPr>
          <w:p w14:paraId="6D194E36" w14:textId="77777777" w:rsidR="009A7DDA" w:rsidRPr="00354E30" w:rsidRDefault="009A7DDA" w:rsidP="009A7DDA">
            <w:pPr>
              <w:tabs>
                <w:tab w:val="left" w:pos="765"/>
              </w:tabs>
              <w:spacing w:after="0" w:line="240" w:lineRule="auto"/>
              <w:rPr>
                <w:rFonts w:ascii="Arial" w:hAnsi="Arial" w:cs="Arial"/>
                <w:b/>
                <w:bCs/>
                <w:sz w:val="20"/>
                <w:szCs w:val="20"/>
              </w:rPr>
            </w:pPr>
            <w:r w:rsidRPr="00354E30">
              <w:rPr>
                <w:rFonts w:ascii="Arial" w:hAnsi="Arial" w:cs="Arial"/>
                <w:b/>
                <w:bCs/>
                <w:sz w:val="20"/>
                <w:szCs w:val="20"/>
              </w:rPr>
              <w:t>304</w:t>
            </w:r>
            <w:r w:rsidRPr="00354E30">
              <w:rPr>
                <w:rFonts w:ascii="Arial" w:hAnsi="Arial" w:cs="Arial"/>
                <w:b/>
                <w:bCs/>
                <w:sz w:val="20"/>
                <w:szCs w:val="20"/>
              </w:rPr>
              <w:tab/>
            </w:r>
          </w:p>
          <w:p w14:paraId="6E9B0EC2" w14:textId="77777777" w:rsidR="009A7DDA" w:rsidRPr="00354E30" w:rsidRDefault="009A7DDA" w:rsidP="009A7DDA">
            <w:pPr>
              <w:spacing w:after="0" w:line="240" w:lineRule="auto"/>
              <w:rPr>
                <w:rFonts w:ascii="Arial" w:hAnsi="Arial" w:cs="Arial"/>
                <w:b/>
                <w:bCs/>
                <w:sz w:val="20"/>
                <w:szCs w:val="20"/>
              </w:rPr>
            </w:pPr>
          </w:p>
        </w:tc>
        <w:tc>
          <w:tcPr>
            <w:tcW w:w="1710" w:type="dxa"/>
            <w:tcBorders>
              <w:bottom w:val="single" w:sz="4" w:space="0" w:color="000000"/>
            </w:tcBorders>
            <w:shd w:val="pct25" w:color="auto" w:fill="auto"/>
          </w:tcPr>
          <w:p w14:paraId="4D920DA1" w14:textId="1D439C92" w:rsidR="009A7DDA" w:rsidRPr="00463771" w:rsidRDefault="009A7DDA" w:rsidP="009A7DDA">
            <w:pPr>
              <w:spacing w:after="0" w:line="240" w:lineRule="auto"/>
              <w:rPr>
                <w:rFonts w:ascii="Arial" w:hAnsi="Arial" w:cs="Arial"/>
                <w:sz w:val="20"/>
                <w:szCs w:val="20"/>
              </w:rPr>
            </w:pPr>
            <w:r w:rsidRPr="00DA35A8">
              <w:rPr>
                <w:rFonts w:ascii="Arial" w:hAnsi="Arial" w:cs="Arial"/>
                <w:sz w:val="20"/>
                <w:szCs w:val="20"/>
              </w:rPr>
              <w:t>Ethical and Religious Directives for Catholic Health Care Service</w:t>
            </w:r>
          </w:p>
        </w:tc>
        <w:tc>
          <w:tcPr>
            <w:tcW w:w="1620" w:type="dxa"/>
            <w:tcBorders>
              <w:bottom w:val="single" w:sz="4" w:space="0" w:color="000000"/>
            </w:tcBorders>
            <w:shd w:val="pct25" w:color="auto" w:fill="auto"/>
          </w:tcPr>
          <w:p w14:paraId="7721BBB7" w14:textId="65846499" w:rsidR="009A7DDA" w:rsidRPr="00463771" w:rsidRDefault="009A7DDA" w:rsidP="009A7DDA">
            <w:pPr>
              <w:spacing w:after="0" w:line="240" w:lineRule="auto"/>
              <w:rPr>
                <w:rFonts w:ascii="Arial" w:hAnsi="Arial" w:cs="Arial"/>
                <w:sz w:val="20"/>
                <w:szCs w:val="20"/>
              </w:rPr>
            </w:pPr>
            <w:r w:rsidRPr="00DA35A8">
              <w:rPr>
                <w:rFonts w:ascii="Arial" w:hAnsi="Arial" w:cs="Arial"/>
                <w:sz w:val="20"/>
                <w:szCs w:val="20"/>
              </w:rPr>
              <w:t>U.S. Conference of Catholic Bishops</w:t>
            </w:r>
          </w:p>
        </w:tc>
        <w:tc>
          <w:tcPr>
            <w:tcW w:w="1440" w:type="dxa"/>
            <w:tcBorders>
              <w:bottom w:val="single" w:sz="4" w:space="0" w:color="000000"/>
            </w:tcBorders>
            <w:shd w:val="pct25" w:color="auto" w:fill="auto"/>
          </w:tcPr>
          <w:p w14:paraId="5ADC1150" w14:textId="77777777" w:rsidR="009A7DDA" w:rsidRPr="00DA35A8" w:rsidRDefault="009A7DDA" w:rsidP="009A7DDA">
            <w:pPr>
              <w:spacing w:after="0" w:line="240" w:lineRule="auto"/>
              <w:rPr>
                <w:rFonts w:ascii="Arial" w:hAnsi="Arial" w:cs="Arial"/>
                <w:sz w:val="20"/>
                <w:szCs w:val="20"/>
              </w:rPr>
            </w:pPr>
            <w:r w:rsidRPr="00DA35A8">
              <w:rPr>
                <w:rFonts w:ascii="Arial" w:hAnsi="Arial" w:cs="Arial"/>
                <w:sz w:val="20"/>
                <w:szCs w:val="20"/>
              </w:rPr>
              <w:t>2018</w:t>
            </w:r>
          </w:p>
          <w:p w14:paraId="479103C0" w14:textId="77777777" w:rsidR="009A7DDA" w:rsidRPr="00DA35A8" w:rsidRDefault="009A7DDA" w:rsidP="009A7DDA">
            <w:pPr>
              <w:spacing w:after="0" w:line="240" w:lineRule="auto"/>
              <w:rPr>
                <w:rFonts w:ascii="Arial" w:hAnsi="Arial" w:cs="Arial"/>
                <w:sz w:val="20"/>
                <w:szCs w:val="20"/>
              </w:rPr>
            </w:pPr>
          </w:p>
          <w:p w14:paraId="2D9432B2" w14:textId="2149C6DA" w:rsidR="009A7DDA" w:rsidRPr="00463771" w:rsidRDefault="009A7DDA" w:rsidP="009A7DDA">
            <w:pPr>
              <w:spacing w:after="0" w:line="240" w:lineRule="auto"/>
              <w:rPr>
                <w:rFonts w:ascii="Arial" w:hAnsi="Arial" w:cs="Arial"/>
                <w:sz w:val="20"/>
                <w:szCs w:val="20"/>
              </w:rPr>
            </w:pPr>
            <w:r w:rsidRPr="00DA35A8">
              <w:rPr>
                <w:rFonts w:ascii="Arial" w:hAnsi="Arial" w:cs="Arial"/>
                <w:sz w:val="20"/>
                <w:szCs w:val="20"/>
              </w:rPr>
              <w:t xml:space="preserve">6th </w:t>
            </w:r>
            <w:proofErr w:type="spellStart"/>
            <w:r w:rsidRPr="00DA35A8">
              <w:rPr>
                <w:rFonts w:ascii="Arial" w:hAnsi="Arial" w:cs="Arial"/>
                <w:sz w:val="20"/>
                <w:szCs w:val="20"/>
              </w:rPr>
              <w:t>ed</w:t>
            </w:r>
            <w:proofErr w:type="spellEnd"/>
          </w:p>
        </w:tc>
        <w:tc>
          <w:tcPr>
            <w:tcW w:w="2070" w:type="dxa"/>
            <w:tcBorders>
              <w:bottom w:val="single" w:sz="4" w:space="0" w:color="000000"/>
            </w:tcBorders>
            <w:shd w:val="pct25" w:color="auto" w:fill="auto"/>
          </w:tcPr>
          <w:p w14:paraId="0BDB26B6" w14:textId="77777777" w:rsidR="009A7DDA" w:rsidRPr="00003D50" w:rsidRDefault="009A7DDA" w:rsidP="009A7DDA">
            <w:pPr>
              <w:spacing w:after="0" w:line="240" w:lineRule="auto"/>
              <w:rPr>
                <w:rFonts w:ascii="Arial" w:hAnsi="Arial" w:cs="Arial"/>
                <w:sz w:val="20"/>
                <w:szCs w:val="20"/>
              </w:rPr>
            </w:pPr>
            <w:r w:rsidRPr="00003D50">
              <w:rPr>
                <w:rFonts w:ascii="Arial" w:hAnsi="Arial" w:cs="Arial"/>
                <w:sz w:val="20"/>
                <w:szCs w:val="20"/>
              </w:rPr>
              <w:t>9781601376022</w:t>
            </w:r>
          </w:p>
          <w:p w14:paraId="7168C08C" w14:textId="77777777" w:rsidR="009A7DDA" w:rsidRPr="00003D50" w:rsidRDefault="009A7DDA" w:rsidP="009A7DDA">
            <w:pPr>
              <w:spacing w:after="0" w:line="240" w:lineRule="auto"/>
              <w:rPr>
                <w:rFonts w:ascii="Arial" w:hAnsi="Arial" w:cs="Arial"/>
                <w:sz w:val="20"/>
                <w:szCs w:val="20"/>
              </w:rPr>
            </w:pPr>
            <w:r w:rsidRPr="00003D50">
              <w:rPr>
                <w:rFonts w:ascii="Arial" w:hAnsi="Arial" w:cs="Arial"/>
                <w:sz w:val="20"/>
                <w:szCs w:val="20"/>
              </w:rPr>
              <w:t>(8.5” x 11” print booklet)</w:t>
            </w:r>
          </w:p>
          <w:p w14:paraId="5AAFB00C" w14:textId="77777777" w:rsidR="009A7DDA" w:rsidRPr="00003D50" w:rsidRDefault="009A7DDA" w:rsidP="009A7DDA">
            <w:pPr>
              <w:spacing w:after="0" w:line="240" w:lineRule="auto"/>
              <w:rPr>
                <w:rFonts w:ascii="Arial" w:hAnsi="Arial" w:cs="Arial"/>
                <w:sz w:val="20"/>
                <w:szCs w:val="20"/>
              </w:rPr>
            </w:pPr>
          </w:p>
          <w:p w14:paraId="79CF24A7" w14:textId="727A5AA8" w:rsidR="009A7DDA" w:rsidRPr="00003D50" w:rsidRDefault="009A7DDA" w:rsidP="009A7DDA">
            <w:pPr>
              <w:spacing w:after="0" w:line="240" w:lineRule="auto"/>
              <w:rPr>
                <w:rFonts w:ascii="Arial" w:hAnsi="Arial" w:cs="Arial"/>
                <w:sz w:val="20"/>
                <w:szCs w:val="20"/>
              </w:rPr>
            </w:pPr>
            <w:r w:rsidRPr="00003D50">
              <w:rPr>
                <w:rFonts w:ascii="Arial" w:hAnsi="Arial" w:cs="Arial"/>
                <w:sz w:val="20"/>
                <w:szCs w:val="20"/>
              </w:rPr>
              <w:t>U.S. Conference of Catholic Bishops</w:t>
            </w:r>
          </w:p>
        </w:tc>
        <w:tc>
          <w:tcPr>
            <w:tcW w:w="1350" w:type="dxa"/>
            <w:tcBorders>
              <w:bottom w:val="single" w:sz="4" w:space="0" w:color="000000"/>
            </w:tcBorders>
            <w:shd w:val="pct25" w:color="auto" w:fill="auto"/>
          </w:tcPr>
          <w:p w14:paraId="1ABE1999" w14:textId="79B3CB84" w:rsidR="009A7DDA" w:rsidRPr="00003D50" w:rsidRDefault="009A7DDA" w:rsidP="009A7DDA">
            <w:pPr>
              <w:spacing w:after="0" w:line="240" w:lineRule="auto"/>
              <w:rPr>
                <w:rFonts w:ascii="Arial" w:hAnsi="Arial" w:cs="Arial"/>
                <w:sz w:val="20"/>
                <w:szCs w:val="20"/>
              </w:rPr>
            </w:pPr>
            <w:r w:rsidRPr="00003D50">
              <w:rPr>
                <w:rFonts w:ascii="Arial" w:hAnsi="Arial" w:cs="Arial"/>
                <w:sz w:val="20"/>
                <w:szCs w:val="20"/>
              </w:rPr>
              <w:t>$4.95</w:t>
            </w:r>
          </w:p>
        </w:tc>
        <w:tc>
          <w:tcPr>
            <w:tcW w:w="1260" w:type="dxa"/>
            <w:tcBorders>
              <w:bottom w:val="single" w:sz="4" w:space="0" w:color="000000"/>
            </w:tcBorders>
            <w:shd w:val="pct25" w:color="auto" w:fill="auto"/>
          </w:tcPr>
          <w:p w14:paraId="09E8D109" w14:textId="115EF62E" w:rsidR="009A7DDA" w:rsidRPr="00463771" w:rsidRDefault="009A7DDA" w:rsidP="009A7DDA">
            <w:pPr>
              <w:spacing w:after="0" w:line="240" w:lineRule="auto"/>
              <w:rPr>
                <w:rFonts w:ascii="Arial" w:hAnsi="Arial" w:cs="Arial"/>
                <w:b/>
                <w:sz w:val="20"/>
                <w:szCs w:val="20"/>
              </w:rPr>
            </w:pPr>
            <w:r w:rsidRPr="00DA35A8">
              <w:rPr>
                <w:rFonts w:ascii="Arial" w:hAnsi="Arial" w:cs="Arial"/>
                <w:b/>
                <w:sz w:val="20"/>
                <w:szCs w:val="20"/>
              </w:rPr>
              <w:t>Required</w:t>
            </w:r>
          </w:p>
        </w:tc>
        <w:tc>
          <w:tcPr>
            <w:tcW w:w="1710" w:type="dxa"/>
            <w:tcBorders>
              <w:bottom w:val="single" w:sz="4" w:space="0" w:color="000000"/>
            </w:tcBorders>
            <w:shd w:val="pct25" w:color="auto" w:fill="auto"/>
          </w:tcPr>
          <w:p w14:paraId="43A80090" w14:textId="25E36A9A" w:rsidR="009A7DDA" w:rsidRPr="00463771" w:rsidRDefault="009A7DDA" w:rsidP="009A7DDA">
            <w:pPr>
              <w:spacing w:after="0" w:line="240" w:lineRule="auto"/>
              <w:rPr>
                <w:rFonts w:ascii="Arial" w:hAnsi="Arial" w:cs="Arial"/>
                <w:b/>
                <w:sz w:val="20"/>
                <w:szCs w:val="20"/>
              </w:rPr>
            </w:pPr>
            <w:r w:rsidRPr="007C1000">
              <w:rPr>
                <w:noProof/>
              </w:rPr>
              <w:drawing>
                <wp:inline distT="0" distB="0" distL="0" distR="0" wp14:anchorId="207D4DF5" wp14:editId="142AED08">
                  <wp:extent cx="819150" cy="819150"/>
                  <wp:effectExtent l="0" t="0" r="0" b="0"/>
                  <wp:docPr id="19" name="Picture 19" descr="Ethical and Religious Directives 6th edition 3-hole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al and Religious Directives 6th edition 3-hole pu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881" cy="849881"/>
                          </a:xfrm>
                          <a:prstGeom prst="rect">
                            <a:avLst/>
                          </a:prstGeom>
                          <a:noFill/>
                          <a:ln>
                            <a:noFill/>
                          </a:ln>
                        </pic:spPr>
                      </pic:pic>
                    </a:graphicData>
                  </a:graphic>
                </wp:inline>
              </w:drawing>
            </w:r>
          </w:p>
        </w:tc>
      </w:tr>
      <w:tr w:rsidR="007D105F" w:rsidRPr="00F90D1B" w14:paraId="5F00D0B9" w14:textId="77777777" w:rsidTr="00AD381B">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C89FE12" w14:textId="77777777" w:rsidR="007D105F" w:rsidRPr="00080062" w:rsidRDefault="007D105F" w:rsidP="007D105F">
            <w:pPr>
              <w:tabs>
                <w:tab w:val="left" w:pos="765"/>
              </w:tabs>
              <w:spacing w:after="0" w:line="240" w:lineRule="auto"/>
              <w:rPr>
                <w:rFonts w:ascii="Arial" w:hAnsi="Arial" w:cs="Arial"/>
                <w:b/>
                <w:bCs/>
                <w:sz w:val="20"/>
                <w:szCs w:val="20"/>
              </w:rPr>
            </w:pPr>
            <w:r w:rsidRPr="00080062">
              <w:rPr>
                <w:rFonts w:ascii="Arial" w:hAnsi="Arial" w:cs="Arial"/>
                <w:b/>
                <w:bCs/>
                <w:sz w:val="20"/>
                <w:szCs w:val="20"/>
              </w:rPr>
              <w:t>314 Pharmacological Basis for Nursing Practice</w:t>
            </w:r>
          </w:p>
          <w:p w14:paraId="24E4A7F8" w14:textId="77777777" w:rsidR="007D105F" w:rsidRPr="00080062" w:rsidRDefault="007D105F" w:rsidP="007D105F">
            <w:pPr>
              <w:tabs>
                <w:tab w:val="left" w:pos="765"/>
              </w:tabs>
              <w:spacing w:after="0" w:line="240" w:lineRule="auto"/>
              <w:rPr>
                <w:rFonts w:ascii="Arial" w:hAnsi="Arial" w:cs="Arial"/>
                <w:b/>
                <w:bCs/>
                <w:sz w:val="20"/>
                <w:szCs w:val="20"/>
                <w:highlight w:val="cyan"/>
              </w:rPr>
            </w:pPr>
            <w:r w:rsidRPr="00080062">
              <w:rPr>
                <w:rFonts w:ascii="Arial" w:hAnsi="Arial" w:cs="Arial"/>
                <w:b/>
                <w:bCs/>
                <w:sz w:val="20"/>
                <w:szCs w:val="20"/>
              </w:rPr>
              <w:t>Enrollment: 25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30CAE1B" w14:textId="77777777"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Pharmacology &amp; the Nursing Process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8039EB" w14:textId="77777777"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Lilley et 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4D1B79" w14:textId="77777777"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2020</w:t>
            </w:r>
          </w:p>
          <w:p w14:paraId="2E23DC7B" w14:textId="77777777" w:rsidR="007D105F" w:rsidRPr="00595420" w:rsidRDefault="007D105F" w:rsidP="007D105F">
            <w:pPr>
              <w:spacing w:after="0" w:line="240" w:lineRule="auto"/>
              <w:rPr>
                <w:rFonts w:ascii="Arial" w:hAnsi="Arial" w:cs="Arial"/>
                <w:sz w:val="20"/>
                <w:szCs w:val="20"/>
              </w:rPr>
            </w:pPr>
          </w:p>
          <w:p w14:paraId="0ACE71CE" w14:textId="30CE2743"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 xml:space="preserve">9th </w:t>
            </w:r>
            <w:proofErr w:type="spellStart"/>
            <w:r w:rsidRPr="00595420">
              <w:rPr>
                <w:rFonts w:ascii="Arial" w:hAnsi="Arial" w:cs="Arial"/>
                <w:sz w:val="20"/>
                <w:szCs w:val="20"/>
              </w:rPr>
              <w:t>ed</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3CD816F" w14:textId="77777777"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9780323529495</w:t>
            </w:r>
          </w:p>
          <w:p w14:paraId="2DEB7E54" w14:textId="77777777" w:rsidR="007D105F" w:rsidRPr="00595420" w:rsidRDefault="007D105F" w:rsidP="007D105F">
            <w:pPr>
              <w:spacing w:after="0" w:line="240" w:lineRule="auto"/>
              <w:rPr>
                <w:rFonts w:ascii="Arial" w:hAnsi="Arial" w:cs="Arial"/>
                <w:sz w:val="20"/>
                <w:szCs w:val="20"/>
              </w:rPr>
            </w:pPr>
          </w:p>
          <w:p w14:paraId="3E5A31DC" w14:textId="77777777" w:rsidR="007D105F" w:rsidRPr="00595420" w:rsidRDefault="007D105F" w:rsidP="007D105F">
            <w:pPr>
              <w:spacing w:after="0" w:line="240" w:lineRule="auto"/>
              <w:rPr>
                <w:rFonts w:ascii="Arial" w:hAnsi="Arial" w:cs="Arial"/>
                <w:sz w:val="20"/>
                <w:szCs w:val="20"/>
              </w:rPr>
            </w:pPr>
            <w:r w:rsidRPr="00595420">
              <w:rPr>
                <w:rFonts w:ascii="Arial" w:hAnsi="Arial" w:cs="Arial"/>
                <w:sz w:val="20"/>
                <w:szCs w:val="20"/>
              </w:rPr>
              <w:t>Elsevier</w:t>
            </w:r>
          </w:p>
          <w:p w14:paraId="25379A7E" w14:textId="77777777" w:rsidR="007D105F" w:rsidRPr="00595420" w:rsidRDefault="007D105F" w:rsidP="007D105F">
            <w:pPr>
              <w:spacing w:after="0" w:line="240" w:lineRule="auto"/>
              <w:rPr>
                <w:rFonts w:ascii="Arial" w:hAnsi="Arial" w:cs="Arial"/>
                <w:sz w:val="20"/>
                <w:szCs w:val="20"/>
              </w:rPr>
            </w:pPr>
          </w:p>
          <w:p w14:paraId="07C8BD2C" w14:textId="612E97E2" w:rsidR="007D105F" w:rsidRPr="00595420" w:rsidRDefault="007D105F" w:rsidP="007D105F">
            <w:pPr>
              <w:spacing w:after="0" w:line="240" w:lineRule="auto"/>
              <w:rPr>
                <w:rFonts w:ascii="Arial" w:hAnsi="Arial" w:cs="Arial"/>
                <w:sz w:val="20"/>
                <w:szCs w:val="20"/>
              </w:rPr>
            </w:pPr>
            <w:r w:rsidRPr="00595420">
              <w:rPr>
                <w:rFonts w:ascii="Arial" w:hAnsi="Arial" w:cs="Arial"/>
                <w:b/>
                <w:color w:val="FF0000"/>
                <w:sz w:val="20"/>
                <w:szCs w:val="20"/>
              </w:rPr>
              <w:t>NEW EDITION!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0DFFDA" w14:textId="2BB07C95" w:rsidR="007D105F" w:rsidRPr="00595420" w:rsidRDefault="007D105F" w:rsidP="007D105F">
            <w:pPr>
              <w:spacing w:after="0" w:line="240" w:lineRule="auto"/>
              <w:rPr>
                <w:rFonts w:ascii="Arial" w:hAnsi="Arial" w:cs="Arial"/>
                <w:sz w:val="20"/>
                <w:szCs w:val="20"/>
              </w:rPr>
            </w:pPr>
            <w:r w:rsidRPr="004E6B9D">
              <w:rPr>
                <w:rFonts w:ascii="Arial" w:hAnsi="Arial" w:cs="Arial"/>
                <w:b/>
                <w:color w:val="FF0000"/>
                <w:sz w:val="20"/>
                <w:szCs w:val="20"/>
              </w:rPr>
              <w:t>Institutional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1D10E2" w14:textId="77777777" w:rsidR="007D105F" w:rsidRPr="00595420" w:rsidRDefault="007D105F" w:rsidP="007D105F">
            <w:pPr>
              <w:spacing w:after="0" w:line="240" w:lineRule="auto"/>
              <w:rPr>
                <w:rFonts w:ascii="Arial" w:hAnsi="Arial" w:cs="Arial"/>
                <w:b/>
                <w:sz w:val="20"/>
                <w:szCs w:val="20"/>
              </w:rPr>
            </w:pPr>
            <w:r w:rsidRPr="00595420">
              <w:rPr>
                <w:rFonts w:ascii="Arial" w:hAnsi="Arial" w:cs="Arial"/>
                <w:b/>
                <w:sz w:val="20"/>
                <w:szCs w:val="20"/>
              </w:rPr>
              <w:t>Required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1D7AE8" w14:textId="602A5C47" w:rsidR="007D105F" w:rsidRPr="00E829A6" w:rsidRDefault="007D105F" w:rsidP="007D105F">
            <w:pPr>
              <w:spacing w:after="0" w:line="240" w:lineRule="auto"/>
              <w:rPr>
                <w:noProof/>
              </w:rPr>
            </w:pPr>
            <w:r w:rsidRPr="006F1F48">
              <w:rPr>
                <w:noProof/>
                <w:highlight w:val="yellow"/>
              </w:rPr>
              <w:drawing>
                <wp:inline distT="0" distB="0" distL="0" distR="0" wp14:anchorId="5422F46C" wp14:editId="7894521A">
                  <wp:extent cx="581025" cy="744457"/>
                  <wp:effectExtent l="0" t="0" r="0" b="0"/>
                  <wp:docPr id="7" name="Picture 7" descr="Pharmacology and the Nurs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logy and the Nursing Pro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211" cy="754945"/>
                          </a:xfrm>
                          <a:prstGeom prst="rect">
                            <a:avLst/>
                          </a:prstGeom>
                          <a:noFill/>
                          <a:ln>
                            <a:noFill/>
                          </a:ln>
                        </pic:spPr>
                      </pic:pic>
                    </a:graphicData>
                  </a:graphic>
                </wp:inline>
              </w:drawing>
            </w:r>
          </w:p>
        </w:tc>
      </w:tr>
      <w:tr w:rsidR="006D7130" w:rsidRPr="00F90D1B" w14:paraId="13E39952" w14:textId="77777777" w:rsidTr="00AD381B">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C2D2C4" w14:textId="6B1D3644" w:rsidR="006D7130" w:rsidRPr="00080062" w:rsidRDefault="006D7130" w:rsidP="006D7130">
            <w:pPr>
              <w:tabs>
                <w:tab w:val="left" w:pos="765"/>
              </w:tabs>
              <w:spacing w:after="0" w:line="240" w:lineRule="auto"/>
              <w:rPr>
                <w:rFonts w:ascii="Arial" w:hAnsi="Arial" w:cs="Arial"/>
                <w:b/>
                <w:bCs/>
                <w:sz w:val="20"/>
                <w:szCs w:val="20"/>
              </w:rPr>
            </w:pPr>
            <w:r>
              <w:rPr>
                <w:rFonts w:ascii="Arial" w:hAnsi="Arial" w:cs="Arial"/>
                <w:b/>
                <w:bCs/>
                <w:sz w:val="20"/>
                <w:szCs w:val="20"/>
              </w:rPr>
              <w:t>314</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1C86DE" w14:textId="6CBC3264" w:rsidR="006D7130" w:rsidRPr="00595420" w:rsidRDefault="006D7130" w:rsidP="007D105F">
            <w:pPr>
              <w:spacing w:after="0" w:line="240" w:lineRule="auto"/>
              <w:rPr>
                <w:rFonts w:ascii="Arial" w:hAnsi="Arial" w:cs="Arial"/>
                <w:sz w:val="20"/>
                <w:szCs w:val="20"/>
              </w:rPr>
            </w:pPr>
            <w:proofErr w:type="spellStart"/>
            <w:r w:rsidRPr="004E6B9D">
              <w:rPr>
                <w:rFonts w:ascii="Arial" w:hAnsi="Arial" w:cs="Arial"/>
                <w:sz w:val="20"/>
                <w:szCs w:val="20"/>
              </w:rPr>
              <w:t>Sherpath</w:t>
            </w:r>
            <w:proofErr w:type="spellEnd"/>
            <w:r w:rsidRPr="004E6B9D">
              <w:rPr>
                <w:rFonts w:ascii="Arial" w:hAnsi="Arial" w:cs="Arial"/>
                <w:sz w:val="20"/>
                <w:szCs w:val="20"/>
              </w:rPr>
              <w:t xml:space="preserve"> for Pharmacology &amp; the N</w:t>
            </w:r>
            <w:r w:rsidR="007D105F">
              <w:rPr>
                <w:rFonts w:ascii="Arial" w:hAnsi="Arial" w:cs="Arial"/>
                <w:sz w:val="20"/>
                <w:szCs w:val="20"/>
              </w:rPr>
              <w:t>ursing Process (online resource</w:t>
            </w:r>
            <w:r w:rsidRPr="004E6B9D">
              <w:rPr>
                <w:rFonts w:ascii="Arial" w:hAnsi="Arial" w:cs="Arial"/>
                <w:sz w:val="20"/>
                <w:szCs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6EA814" w14:textId="06BB9B12" w:rsidR="006D7130" w:rsidRPr="00595420" w:rsidRDefault="006D7130" w:rsidP="006D7130">
            <w:pPr>
              <w:spacing w:after="0" w:line="240" w:lineRule="auto"/>
              <w:rPr>
                <w:rFonts w:ascii="Arial" w:hAnsi="Arial" w:cs="Arial"/>
                <w:sz w:val="20"/>
                <w:szCs w:val="20"/>
              </w:rPr>
            </w:pPr>
            <w:r w:rsidRPr="00595420">
              <w:rPr>
                <w:rFonts w:ascii="Arial" w:hAnsi="Arial" w:cs="Arial"/>
                <w:sz w:val="20"/>
                <w:szCs w:val="20"/>
              </w:rPr>
              <w:t>Lilley et al.</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6B8D29" w14:textId="77777777" w:rsidR="006D7130" w:rsidRPr="00595420" w:rsidRDefault="006D7130" w:rsidP="006D7130">
            <w:pPr>
              <w:spacing w:after="0" w:line="240" w:lineRule="auto"/>
              <w:rPr>
                <w:rFonts w:ascii="Arial" w:hAnsi="Arial" w:cs="Arial"/>
                <w:sz w:val="20"/>
                <w:szCs w:val="20"/>
              </w:rPr>
            </w:pPr>
            <w:r w:rsidRPr="00595420">
              <w:rPr>
                <w:rFonts w:ascii="Arial" w:hAnsi="Arial" w:cs="Arial"/>
                <w:sz w:val="20"/>
                <w:szCs w:val="20"/>
              </w:rPr>
              <w:t>2020</w:t>
            </w:r>
          </w:p>
          <w:p w14:paraId="67131C28" w14:textId="77777777" w:rsidR="006D7130" w:rsidRPr="00595420" w:rsidRDefault="006D7130" w:rsidP="006D7130">
            <w:pPr>
              <w:spacing w:after="0" w:line="240" w:lineRule="auto"/>
              <w:rPr>
                <w:rFonts w:ascii="Arial" w:hAnsi="Arial" w:cs="Arial"/>
                <w:sz w:val="20"/>
                <w:szCs w:val="20"/>
              </w:rPr>
            </w:pPr>
          </w:p>
          <w:p w14:paraId="4732A7EF" w14:textId="632C288F" w:rsidR="006D7130" w:rsidRPr="00595420" w:rsidRDefault="006D7130" w:rsidP="006D7130">
            <w:pPr>
              <w:spacing w:after="0" w:line="240" w:lineRule="auto"/>
              <w:rPr>
                <w:rFonts w:ascii="Arial" w:hAnsi="Arial" w:cs="Arial"/>
                <w:sz w:val="20"/>
                <w:szCs w:val="20"/>
              </w:rPr>
            </w:pPr>
            <w:r w:rsidRPr="00595420">
              <w:rPr>
                <w:rFonts w:ascii="Arial" w:hAnsi="Arial" w:cs="Arial"/>
                <w:sz w:val="20"/>
                <w:szCs w:val="20"/>
              </w:rPr>
              <w:t xml:space="preserve">9th </w:t>
            </w:r>
            <w:proofErr w:type="spellStart"/>
            <w:r w:rsidRPr="00595420">
              <w:rPr>
                <w:rFonts w:ascii="Arial" w:hAnsi="Arial" w:cs="Arial"/>
                <w:sz w:val="20"/>
                <w:szCs w:val="20"/>
              </w:rPr>
              <w:t>ed</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5EA357" w14:textId="77777777" w:rsidR="006D7130" w:rsidRPr="004E6B9D" w:rsidRDefault="006D7130" w:rsidP="006D7130">
            <w:pPr>
              <w:spacing w:after="0" w:line="240" w:lineRule="auto"/>
              <w:rPr>
                <w:rFonts w:ascii="Arial" w:hAnsi="Arial" w:cs="Arial"/>
                <w:color w:val="000000"/>
                <w:sz w:val="20"/>
                <w:szCs w:val="20"/>
              </w:rPr>
            </w:pPr>
            <w:r w:rsidRPr="004E6B9D">
              <w:rPr>
                <w:rFonts w:ascii="Arial" w:hAnsi="Arial" w:cs="Arial"/>
                <w:color w:val="000000"/>
                <w:sz w:val="20"/>
                <w:szCs w:val="20"/>
              </w:rPr>
              <w:t>9780</w:t>
            </w:r>
            <w:r>
              <w:rPr>
                <w:rFonts w:ascii="Arial" w:hAnsi="Arial" w:cs="Arial"/>
                <w:color w:val="000000"/>
                <w:sz w:val="20"/>
                <w:szCs w:val="20"/>
              </w:rPr>
              <w:t>323762106</w:t>
            </w:r>
          </w:p>
          <w:p w14:paraId="44AD14AD" w14:textId="77777777" w:rsidR="006D7130" w:rsidRPr="004E6B9D" w:rsidRDefault="006D7130" w:rsidP="006D7130">
            <w:pPr>
              <w:spacing w:after="0" w:line="240" w:lineRule="auto"/>
              <w:rPr>
                <w:rFonts w:ascii="Arial" w:hAnsi="Arial" w:cs="Arial"/>
                <w:color w:val="000000"/>
                <w:sz w:val="20"/>
                <w:szCs w:val="20"/>
              </w:rPr>
            </w:pPr>
          </w:p>
          <w:p w14:paraId="7D615D27" w14:textId="3EFF030B" w:rsidR="006D7130" w:rsidRPr="00595420" w:rsidRDefault="006D7130" w:rsidP="006D7130">
            <w:pPr>
              <w:spacing w:after="0" w:line="240" w:lineRule="auto"/>
              <w:rPr>
                <w:rFonts w:ascii="Arial" w:hAnsi="Arial" w:cs="Arial"/>
                <w:sz w:val="20"/>
                <w:szCs w:val="20"/>
              </w:rPr>
            </w:pPr>
            <w:r w:rsidRPr="004E6B9D">
              <w:rPr>
                <w:rFonts w:ascii="Arial" w:hAnsi="Arial" w:cs="Arial"/>
                <w:color w:val="000000"/>
                <w:sz w:val="20"/>
                <w:szCs w:val="20"/>
              </w:rPr>
              <w:t>Elsevier</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3F9F80" w14:textId="15E4CA85" w:rsidR="006D7130" w:rsidRPr="00595420" w:rsidRDefault="006D7130" w:rsidP="006D7130">
            <w:pPr>
              <w:spacing w:after="0" w:line="240" w:lineRule="auto"/>
              <w:rPr>
                <w:rFonts w:ascii="Arial" w:hAnsi="Arial" w:cs="Arial"/>
                <w:sz w:val="20"/>
                <w:szCs w:val="20"/>
              </w:rPr>
            </w:pPr>
            <w:r w:rsidRPr="004E6B9D">
              <w:rPr>
                <w:rFonts w:ascii="Arial" w:hAnsi="Arial" w:cs="Arial"/>
                <w:b/>
                <w:color w:val="FF0000"/>
                <w:sz w:val="20"/>
                <w:szCs w:val="20"/>
              </w:rPr>
              <w:t>Institutional</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6AE90" w14:textId="467C3101" w:rsidR="006D7130" w:rsidRPr="00595420" w:rsidRDefault="006D7130" w:rsidP="006D7130">
            <w:pPr>
              <w:spacing w:after="0" w:line="240" w:lineRule="auto"/>
              <w:rPr>
                <w:rFonts w:ascii="Arial" w:hAnsi="Arial" w:cs="Arial"/>
                <w:b/>
                <w:sz w:val="20"/>
                <w:szCs w:val="20"/>
              </w:rPr>
            </w:pPr>
            <w:r>
              <w:rPr>
                <w:rFonts w:ascii="Arial" w:hAnsi="Arial" w:cs="Arial"/>
                <w:b/>
                <w:sz w:val="20"/>
                <w:szCs w:val="20"/>
              </w:rPr>
              <w:t>Required</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F3CBF1" w14:textId="0AE60E7B" w:rsidR="006D7130" w:rsidRPr="006F1F48" w:rsidRDefault="006D7130" w:rsidP="006D7130">
            <w:pPr>
              <w:spacing w:after="0" w:line="240" w:lineRule="auto"/>
              <w:rPr>
                <w:noProof/>
                <w:highlight w:val="yellow"/>
              </w:rPr>
            </w:pPr>
            <w:r w:rsidRPr="00A2412D">
              <w:rPr>
                <w:rFonts w:ascii="NexusSansWebPro" w:hAnsi="NexusSansWebPro" w:cs="Helvetica"/>
                <w:noProof/>
                <w:color w:val="505050"/>
                <w:sz w:val="30"/>
                <w:szCs w:val="30"/>
              </w:rPr>
              <w:drawing>
                <wp:inline distT="0" distB="0" distL="0" distR="0" wp14:anchorId="60FD40CF" wp14:editId="64E1B7C0">
                  <wp:extent cx="609600" cy="769127"/>
                  <wp:effectExtent l="0" t="0" r="0" b="0"/>
                  <wp:docPr id="11" name="Picture 11"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817" cy="809776"/>
                          </a:xfrm>
                          <a:prstGeom prst="rect">
                            <a:avLst/>
                          </a:prstGeom>
                          <a:noFill/>
                          <a:ln>
                            <a:noFill/>
                          </a:ln>
                        </pic:spPr>
                      </pic:pic>
                    </a:graphicData>
                  </a:graphic>
                </wp:inline>
              </w:drawing>
            </w:r>
          </w:p>
        </w:tc>
      </w:tr>
      <w:tr w:rsidR="006D7130" w:rsidRPr="004B6590" w14:paraId="42B33B6D" w14:textId="77777777" w:rsidTr="00AD381B">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43D1F" w14:textId="77777777" w:rsidR="006D7130" w:rsidRPr="00421944" w:rsidRDefault="006D7130" w:rsidP="006D7130">
            <w:pPr>
              <w:tabs>
                <w:tab w:val="left" w:pos="765"/>
              </w:tabs>
              <w:spacing w:after="0" w:line="240" w:lineRule="auto"/>
              <w:rPr>
                <w:rFonts w:ascii="Arial" w:hAnsi="Arial" w:cs="Arial"/>
                <w:b/>
                <w:bCs/>
                <w:sz w:val="20"/>
                <w:szCs w:val="20"/>
              </w:rPr>
            </w:pPr>
            <w:r w:rsidRPr="00421944">
              <w:rPr>
                <w:rFonts w:ascii="Arial" w:hAnsi="Arial" w:cs="Arial"/>
                <w:b/>
                <w:bCs/>
                <w:sz w:val="20"/>
                <w:szCs w:val="20"/>
              </w:rPr>
              <w:t>318 Research for Nursing Practice</w:t>
            </w:r>
          </w:p>
          <w:p w14:paraId="63B9A806" w14:textId="77777777" w:rsidR="006D7130" w:rsidRPr="00421944" w:rsidRDefault="006D7130" w:rsidP="006D7130">
            <w:pPr>
              <w:tabs>
                <w:tab w:val="left" w:pos="765"/>
              </w:tabs>
              <w:spacing w:after="0" w:line="240" w:lineRule="auto"/>
              <w:rPr>
                <w:rFonts w:ascii="Arial" w:hAnsi="Arial" w:cs="Arial"/>
                <w:b/>
                <w:bCs/>
                <w:sz w:val="20"/>
                <w:szCs w:val="20"/>
              </w:rPr>
            </w:pPr>
            <w:r w:rsidRPr="00421944">
              <w:rPr>
                <w:rFonts w:ascii="Arial" w:hAnsi="Arial" w:cs="Arial"/>
                <w:b/>
                <w:bCs/>
                <w:sz w:val="20"/>
                <w:szCs w:val="20"/>
              </w:rPr>
              <w:t>Enrollment: 50</w:t>
            </w:r>
          </w:p>
          <w:p w14:paraId="646FDF3F" w14:textId="77777777" w:rsidR="006D7130" w:rsidRPr="00080062" w:rsidRDefault="006D7130" w:rsidP="006D7130">
            <w:pPr>
              <w:tabs>
                <w:tab w:val="left" w:pos="765"/>
              </w:tabs>
              <w:spacing w:after="0" w:line="240" w:lineRule="auto"/>
              <w:rPr>
                <w:rFonts w:ascii="Arial" w:hAnsi="Arial" w:cs="Arial"/>
                <w:b/>
                <w:bCs/>
                <w:sz w:val="20"/>
                <w:szCs w:val="20"/>
                <w:highlight w:val="cya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4383E8" w14:textId="34D8FA17" w:rsidR="006D7130" w:rsidRPr="00E829A6" w:rsidRDefault="006D7130" w:rsidP="006D7130">
            <w:pPr>
              <w:spacing w:after="0" w:line="240" w:lineRule="auto"/>
              <w:rPr>
                <w:rFonts w:ascii="Arial" w:hAnsi="Arial" w:cs="Arial"/>
                <w:sz w:val="20"/>
                <w:szCs w:val="20"/>
              </w:rPr>
            </w:pPr>
            <w:r w:rsidRPr="00E829A6">
              <w:rPr>
                <w:rFonts w:ascii="Arial" w:hAnsi="Arial" w:cs="Arial"/>
                <w:sz w:val="20"/>
                <w:szCs w:val="20"/>
              </w:rPr>
              <w:t>Essentials of Nursing Research: Appraising Evidence for Nursing Practice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82A8E" w14:textId="77777777" w:rsidR="006D7130" w:rsidRPr="004B6590" w:rsidRDefault="006D7130" w:rsidP="006D7130">
            <w:pPr>
              <w:spacing w:after="0" w:line="240" w:lineRule="auto"/>
              <w:rPr>
                <w:rFonts w:ascii="Arial" w:hAnsi="Arial" w:cs="Arial"/>
                <w:sz w:val="20"/>
                <w:szCs w:val="20"/>
              </w:rPr>
            </w:pPr>
            <w:proofErr w:type="spellStart"/>
            <w:r w:rsidRPr="00173173">
              <w:rPr>
                <w:rFonts w:ascii="Arial" w:hAnsi="Arial" w:cs="Arial"/>
                <w:sz w:val="20"/>
                <w:szCs w:val="20"/>
              </w:rPr>
              <w:t>Polit</w:t>
            </w:r>
            <w:proofErr w:type="spellEnd"/>
            <w:r w:rsidRPr="00173173">
              <w:rPr>
                <w:rFonts w:ascii="Arial" w:hAnsi="Arial" w:cs="Arial"/>
                <w:sz w:val="20"/>
                <w:szCs w:val="20"/>
              </w:rPr>
              <w:t xml:space="preserve"> &amp; Beck</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F56A2C" w14:textId="77777777" w:rsidR="006D7130" w:rsidRPr="00173173" w:rsidRDefault="006D7130" w:rsidP="006D7130">
            <w:pPr>
              <w:spacing w:after="0" w:line="240" w:lineRule="auto"/>
              <w:rPr>
                <w:rFonts w:ascii="Arial" w:hAnsi="Arial" w:cs="Arial"/>
                <w:sz w:val="20"/>
                <w:szCs w:val="20"/>
              </w:rPr>
            </w:pPr>
            <w:r w:rsidRPr="00173173">
              <w:rPr>
                <w:rFonts w:ascii="Arial" w:hAnsi="Arial" w:cs="Arial"/>
                <w:sz w:val="20"/>
                <w:szCs w:val="20"/>
              </w:rPr>
              <w:t>2018</w:t>
            </w:r>
          </w:p>
          <w:p w14:paraId="53F6D2A1" w14:textId="77777777" w:rsidR="006D7130" w:rsidRPr="00173173" w:rsidRDefault="006D7130" w:rsidP="006D7130">
            <w:pPr>
              <w:spacing w:after="0" w:line="240" w:lineRule="auto"/>
              <w:rPr>
                <w:rFonts w:ascii="Arial" w:hAnsi="Arial" w:cs="Arial"/>
                <w:sz w:val="20"/>
                <w:szCs w:val="20"/>
              </w:rPr>
            </w:pPr>
          </w:p>
          <w:p w14:paraId="3EFB509E" w14:textId="77777777" w:rsidR="006D7130" w:rsidRPr="004B6590" w:rsidRDefault="006D7130" w:rsidP="006D7130">
            <w:pPr>
              <w:spacing w:after="0" w:line="240" w:lineRule="auto"/>
              <w:rPr>
                <w:rFonts w:ascii="Arial" w:hAnsi="Arial" w:cs="Arial"/>
                <w:sz w:val="20"/>
                <w:szCs w:val="20"/>
              </w:rPr>
            </w:pPr>
            <w:r w:rsidRPr="00173173">
              <w:rPr>
                <w:rFonts w:ascii="Arial" w:hAnsi="Arial" w:cs="Arial"/>
                <w:sz w:val="20"/>
                <w:szCs w:val="20"/>
              </w:rPr>
              <w:t xml:space="preserve">9th </w:t>
            </w:r>
            <w:proofErr w:type="spellStart"/>
            <w:r w:rsidRPr="00173173">
              <w:rPr>
                <w:rFonts w:ascii="Arial" w:hAnsi="Arial" w:cs="Arial"/>
                <w:sz w:val="20"/>
                <w:szCs w:val="20"/>
              </w:rPr>
              <w:t>ed</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5086FA" w14:textId="77777777" w:rsidR="006D7130" w:rsidRPr="00003D50" w:rsidRDefault="006D7130" w:rsidP="006D7130">
            <w:pPr>
              <w:spacing w:after="0" w:line="240" w:lineRule="auto"/>
              <w:rPr>
                <w:rFonts w:ascii="Arial" w:hAnsi="Arial" w:cs="Arial"/>
                <w:sz w:val="20"/>
                <w:szCs w:val="20"/>
              </w:rPr>
            </w:pPr>
            <w:r w:rsidRPr="00003D50">
              <w:rPr>
                <w:rFonts w:ascii="Arial" w:hAnsi="Arial" w:cs="Arial"/>
                <w:sz w:val="20"/>
                <w:szCs w:val="20"/>
              </w:rPr>
              <w:t>9781496351296</w:t>
            </w:r>
          </w:p>
          <w:p w14:paraId="0E570CE6" w14:textId="77777777" w:rsidR="006D7130" w:rsidRPr="00003D50" w:rsidRDefault="006D7130" w:rsidP="006D7130">
            <w:pPr>
              <w:spacing w:after="0" w:line="240" w:lineRule="auto"/>
              <w:rPr>
                <w:rFonts w:ascii="Arial" w:hAnsi="Arial" w:cs="Arial"/>
                <w:sz w:val="20"/>
                <w:szCs w:val="20"/>
              </w:rPr>
            </w:pPr>
          </w:p>
          <w:p w14:paraId="3C96927F" w14:textId="77777777" w:rsidR="006D7130" w:rsidRPr="00E829A6" w:rsidRDefault="006D7130" w:rsidP="006D7130">
            <w:pPr>
              <w:spacing w:after="0" w:line="240" w:lineRule="auto"/>
              <w:rPr>
                <w:rFonts w:ascii="Arial" w:hAnsi="Arial" w:cs="Arial"/>
                <w:sz w:val="20"/>
                <w:szCs w:val="20"/>
              </w:rPr>
            </w:pPr>
            <w:r w:rsidRPr="00003D50">
              <w:rPr>
                <w:rFonts w:ascii="Arial" w:hAnsi="Arial" w:cs="Arial"/>
                <w:sz w:val="20"/>
                <w:szCs w:val="20"/>
              </w:rPr>
              <w:t>Wolters Kluwer</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EDBCA" w14:textId="5F308546" w:rsidR="006D7130" w:rsidRPr="00003D50" w:rsidRDefault="006D7130" w:rsidP="006D7130">
            <w:pPr>
              <w:spacing w:after="0" w:line="240" w:lineRule="auto"/>
              <w:rPr>
                <w:rFonts w:ascii="Arial" w:hAnsi="Arial" w:cs="Arial"/>
                <w:sz w:val="20"/>
                <w:szCs w:val="20"/>
              </w:rPr>
            </w:pPr>
            <w:r w:rsidRPr="00003D50">
              <w:rPr>
                <w:rFonts w:ascii="Arial" w:hAnsi="Arial" w:cs="Arial"/>
                <w:sz w:val="20"/>
                <w:szCs w:val="20"/>
              </w:rPr>
              <w:t>$9</w:t>
            </w:r>
            <w:r>
              <w:rPr>
                <w:rFonts w:ascii="Arial" w:hAnsi="Arial" w:cs="Arial"/>
                <w:sz w:val="20"/>
                <w:szCs w:val="20"/>
              </w:rPr>
              <w:t>9</w:t>
            </w:r>
            <w:r w:rsidRPr="00003D50">
              <w:rPr>
                <w:rFonts w:ascii="Arial" w:hAnsi="Arial" w:cs="Arial"/>
                <w:sz w:val="20"/>
                <w:szCs w:val="20"/>
              </w:rPr>
              <w:t>.99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C2C36D" w14:textId="77777777" w:rsidR="006D7130" w:rsidRPr="004B6590" w:rsidRDefault="006D7130" w:rsidP="006D7130">
            <w:pPr>
              <w:spacing w:after="0" w:line="240" w:lineRule="auto"/>
              <w:rPr>
                <w:rFonts w:ascii="Arial" w:hAnsi="Arial" w:cs="Arial"/>
                <w:b/>
                <w:sz w:val="20"/>
                <w:szCs w:val="20"/>
              </w:rPr>
            </w:pPr>
            <w:r w:rsidRPr="00173173">
              <w:rPr>
                <w:rFonts w:ascii="Arial" w:hAnsi="Arial" w:cs="Arial"/>
                <w:b/>
                <w:sz w:val="20"/>
                <w:szCs w:val="20"/>
              </w:rPr>
              <w:t>Required</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D00DEE" w14:textId="77777777" w:rsidR="006D7130" w:rsidRPr="004B6590" w:rsidRDefault="006D7130" w:rsidP="006D7130">
            <w:pPr>
              <w:spacing w:after="0" w:line="240" w:lineRule="auto"/>
              <w:rPr>
                <w:noProof/>
              </w:rPr>
            </w:pPr>
            <w:r w:rsidRPr="00173173">
              <w:rPr>
                <w:noProof/>
              </w:rPr>
              <w:drawing>
                <wp:inline distT="0" distB="0" distL="0" distR="0" wp14:anchorId="475674A0" wp14:editId="2895BB19">
                  <wp:extent cx="610235" cy="875252"/>
                  <wp:effectExtent l="0" t="0" r="0" b="1270"/>
                  <wp:docPr id="3" name="Picture 3" descr="Essentials of Nursing Research: Appraising Evidence for Nursing Practice.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ntials of Nursing Research: Appraising Evidence for Nursing Practice. Text with Access Code Cov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833" cy="878979"/>
                          </a:xfrm>
                          <a:prstGeom prst="rect">
                            <a:avLst/>
                          </a:prstGeom>
                          <a:noFill/>
                          <a:ln>
                            <a:noFill/>
                          </a:ln>
                        </pic:spPr>
                      </pic:pic>
                    </a:graphicData>
                  </a:graphic>
                </wp:inline>
              </w:drawing>
            </w:r>
          </w:p>
        </w:tc>
      </w:tr>
    </w:tbl>
    <w:p w14:paraId="3B49DFB4" w14:textId="77777777" w:rsidR="006073D8" w:rsidRDefault="006073D8">
      <w:r>
        <w:br w:type="page"/>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710"/>
        <w:gridCol w:w="1620"/>
        <w:gridCol w:w="1440"/>
        <w:gridCol w:w="2070"/>
        <w:gridCol w:w="1350"/>
        <w:gridCol w:w="1260"/>
        <w:gridCol w:w="1710"/>
      </w:tblGrid>
      <w:tr w:rsidR="006073D8" w:rsidRPr="00FC5B27" w14:paraId="083BFD4C" w14:textId="77777777" w:rsidTr="00B2095E">
        <w:trPr>
          <w:trHeight w:val="350"/>
        </w:trPr>
        <w:tc>
          <w:tcPr>
            <w:tcW w:w="1975" w:type="dxa"/>
            <w:tcBorders>
              <w:bottom w:val="single" w:sz="4" w:space="0" w:color="000000"/>
            </w:tcBorders>
            <w:shd w:val="clear" w:color="auto" w:fill="C0C0C0"/>
          </w:tcPr>
          <w:p w14:paraId="62F5F9E9" w14:textId="77777777" w:rsidR="006073D8" w:rsidRPr="00EC687E" w:rsidRDefault="006073D8" w:rsidP="00B2095E">
            <w:pPr>
              <w:spacing w:after="0" w:line="240" w:lineRule="auto"/>
              <w:rPr>
                <w:rFonts w:ascii="Arial" w:hAnsi="Arial" w:cs="Arial"/>
              </w:rPr>
            </w:pPr>
            <w:r w:rsidRPr="00EC687E">
              <w:rPr>
                <w:rFonts w:ascii="Arial" w:hAnsi="Arial" w:cs="Arial"/>
                <w:b/>
                <w:bCs/>
              </w:rPr>
              <w:lastRenderedPageBreak/>
              <w:t xml:space="preserve">Course </w:t>
            </w:r>
          </w:p>
        </w:tc>
        <w:tc>
          <w:tcPr>
            <w:tcW w:w="1710" w:type="dxa"/>
            <w:tcBorders>
              <w:bottom w:val="single" w:sz="4" w:space="0" w:color="000000"/>
            </w:tcBorders>
            <w:shd w:val="clear" w:color="auto" w:fill="C0C0C0"/>
          </w:tcPr>
          <w:p w14:paraId="1181482C" w14:textId="77777777" w:rsidR="006073D8" w:rsidRPr="00EC687E" w:rsidRDefault="006073D8" w:rsidP="00B2095E">
            <w:pPr>
              <w:spacing w:after="0" w:line="240" w:lineRule="auto"/>
              <w:rPr>
                <w:rFonts w:ascii="Arial" w:hAnsi="Arial" w:cs="Arial"/>
                <w:b/>
                <w:bCs/>
              </w:rPr>
            </w:pPr>
            <w:r w:rsidRPr="00EC687E">
              <w:rPr>
                <w:rFonts w:ascii="Arial" w:hAnsi="Arial" w:cs="Arial"/>
                <w:b/>
                <w:bCs/>
              </w:rPr>
              <w:t>Title</w:t>
            </w:r>
          </w:p>
          <w:p w14:paraId="27BA825F" w14:textId="77777777" w:rsidR="006073D8" w:rsidRPr="00EC687E" w:rsidRDefault="006073D8" w:rsidP="00B2095E">
            <w:pPr>
              <w:spacing w:after="0" w:line="240" w:lineRule="auto"/>
              <w:rPr>
                <w:rFonts w:ascii="Arial" w:hAnsi="Arial" w:cs="Arial"/>
                <w:b/>
                <w:bCs/>
              </w:rPr>
            </w:pPr>
          </w:p>
        </w:tc>
        <w:tc>
          <w:tcPr>
            <w:tcW w:w="1620" w:type="dxa"/>
            <w:tcBorders>
              <w:bottom w:val="single" w:sz="4" w:space="0" w:color="000000"/>
            </w:tcBorders>
            <w:shd w:val="clear" w:color="auto" w:fill="C0C0C0"/>
          </w:tcPr>
          <w:p w14:paraId="39284DCE" w14:textId="77777777" w:rsidR="006073D8" w:rsidRPr="00EC687E" w:rsidRDefault="006073D8" w:rsidP="00B2095E">
            <w:pPr>
              <w:spacing w:after="0" w:line="240" w:lineRule="auto"/>
              <w:rPr>
                <w:rFonts w:ascii="Arial" w:hAnsi="Arial" w:cs="Arial"/>
                <w:b/>
                <w:bCs/>
              </w:rPr>
            </w:pPr>
            <w:r w:rsidRPr="00EC687E">
              <w:rPr>
                <w:rFonts w:ascii="Arial" w:hAnsi="Arial" w:cs="Arial"/>
                <w:b/>
                <w:bCs/>
              </w:rPr>
              <w:t>Author</w:t>
            </w:r>
          </w:p>
          <w:p w14:paraId="5A3DA2C3" w14:textId="77777777" w:rsidR="006073D8" w:rsidRPr="00EC687E" w:rsidRDefault="006073D8" w:rsidP="00B2095E">
            <w:pPr>
              <w:spacing w:after="0" w:line="240" w:lineRule="auto"/>
              <w:rPr>
                <w:rFonts w:ascii="Arial" w:hAnsi="Arial" w:cs="Arial"/>
                <w:b/>
                <w:bCs/>
              </w:rPr>
            </w:pPr>
          </w:p>
        </w:tc>
        <w:tc>
          <w:tcPr>
            <w:tcW w:w="1440" w:type="dxa"/>
            <w:tcBorders>
              <w:bottom w:val="single" w:sz="4" w:space="0" w:color="000000"/>
            </w:tcBorders>
            <w:shd w:val="clear" w:color="auto" w:fill="C0C0C0"/>
          </w:tcPr>
          <w:p w14:paraId="099A0542" w14:textId="77777777" w:rsidR="006073D8" w:rsidRPr="00EC687E" w:rsidRDefault="006073D8" w:rsidP="00B2095E">
            <w:pPr>
              <w:spacing w:after="0" w:line="240" w:lineRule="auto"/>
              <w:rPr>
                <w:rFonts w:ascii="Arial" w:hAnsi="Arial" w:cs="Arial"/>
                <w:b/>
                <w:bCs/>
              </w:rPr>
            </w:pPr>
            <w:r w:rsidRPr="00EC687E">
              <w:rPr>
                <w:rFonts w:ascii="Arial" w:hAnsi="Arial" w:cs="Arial"/>
                <w:b/>
                <w:bCs/>
              </w:rPr>
              <w:t>Copyright</w:t>
            </w:r>
          </w:p>
        </w:tc>
        <w:tc>
          <w:tcPr>
            <w:tcW w:w="2070" w:type="dxa"/>
            <w:tcBorders>
              <w:bottom w:val="single" w:sz="4" w:space="0" w:color="000000"/>
            </w:tcBorders>
            <w:shd w:val="clear" w:color="auto" w:fill="C0C0C0"/>
          </w:tcPr>
          <w:p w14:paraId="74C87676" w14:textId="77777777" w:rsidR="006073D8" w:rsidRPr="00EC687E" w:rsidRDefault="006073D8" w:rsidP="00B2095E">
            <w:pPr>
              <w:spacing w:after="0" w:line="240" w:lineRule="auto"/>
              <w:rPr>
                <w:rFonts w:ascii="Arial" w:hAnsi="Arial" w:cs="Arial"/>
                <w:b/>
                <w:bCs/>
              </w:rPr>
            </w:pPr>
            <w:r w:rsidRPr="00EC687E">
              <w:rPr>
                <w:rFonts w:ascii="Arial" w:hAnsi="Arial" w:cs="Arial"/>
                <w:b/>
                <w:bCs/>
              </w:rPr>
              <w:t>ISBN/Publisher</w:t>
            </w:r>
          </w:p>
        </w:tc>
        <w:tc>
          <w:tcPr>
            <w:tcW w:w="1350" w:type="dxa"/>
            <w:tcBorders>
              <w:bottom w:val="single" w:sz="4" w:space="0" w:color="000000"/>
            </w:tcBorders>
            <w:shd w:val="clear" w:color="auto" w:fill="C0C0C0"/>
          </w:tcPr>
          <w:p w14:paraId="497583A1" w14:textId="77777777" w:rsidR="006073D8" w:rsidRPr="00EC687E" w:rsidRDefault="006073D8" w:rsidP="00B2095E">
            <w:pPr>
              <w:spacing w:after="0" w:line="240" w:lineRule="auto"/>
              <w:rPr>
                <w:rFonts w:ascii="Arial" w:hAnsi="Arial" w:cs="Arial"/>
                <w:b/>
                <w:bCs/>
              </w:rPr>
            </w:pPr>
            <w:r w:rsidRPr="00EC687E">
              <w:rPr>
                <w:rFonts w:ascii="Arial" w:hAnsi="Arial" w:cs="Arial"/>
                <w:b/>
                <w:bCs/>
              </w:rPr>
              <w:t>Price</w:t>
            </w:r>
          </w:p>
        </w:tc>
        <w:tc>
          <w:tcPr>
            <w:tcW w:w="1260" w:type="dxa"/>
            <w:tcBorders>
              <w:bottom w:val="single" w:sz="4" w:space="0" w:color="000000"/>
            </w:tcBorders>
            <w:shd w:val="clear" w:color="auto" w:fill="C0C0C0"/>
          </w:tcPr>
          <w:p w14:paraId="3C478D95" w14:textId="77777777" w:rsidR="006073D8" w:rsidRPr="00EC687E" w:rsidRDefault="006073D8" w:rsidP="00B2095E">
            <w:pPr>
              <w:spacing w:after="0" w:line="240" w:lineRule="auto"/>
              <w:rPr>
                <w:rFonts w:ascii="Arial" w:hAnsi="Arial" w:cs="Arial"/>
                <w:b/>
                <w:bCs/>
              </w:rPr>
            </w:pPr>
            <w:r w:rsidRPr="00EC687E">
              <w:rPr>
                <w:rFonts w:ascii="Arial" w:hAnsi="Arial" w:cs="Arial"/>
                <w:b/>
                <w:bCs/>
              </w:rPr>
              <w:t>Status</w:t>
            </w:r>
          </w:p>
        </w:tc>
        <w:tc>
          <w:tcPr>
            <w:tcW w:w="1710" w:type="dxa"/>
            <w:tcBorders>
              <w:bottom w:val="single" w:sz="4" w:space="0" w:color="000000"/>
            </w:tcBorders>
            <w:shd w:val="clear" w:color="auto" w:fill="C0C0C0"/>
          </w:tcPr>
          <w:p w14:paraId="200F5BA8" w14:textId="77777777" w:rsidR="006073D8" w:rsidRPr="00EB0121" w:rsidRDefault="006073D8" w:rsidP="00B2095E">
            <w:pPr>
              <w:spacing w:after="0" w:line="240" w:lineRule="auto"/>
              <w:rPr>
                <w:b/>
                <w:bCs/>
                <w:color w:val="76923C"/>
              </w:rPr>
            </w:pPr>
          </w:p>
        </w:tc>
      </w:tr>
      <w:tr w:rsidR="00AD381B" w:rsidRPr="001D6FCD" w14:paraId="7350C8B2" w14:textId="77777777" w:rsidTr="006073D8">
        <w:trPr>
          <w:trHeight w:val="1115"/>
        </w:trPr>
        <w:tc>
          <w:tcPr>
            <w:tcW w:w="1975" w:type="dxa"/>
            <w:tcBorders>
              <w:bottom w:val="single" w:sz="4" w:space="0" w:color="000000"/>
            </w:tcBorders>
            <w:shd w:val="clear" w:color="auto" w:fill="auto"/>
          </w:tcPr>
          <w:p w14:paraId="3DF2D9F5" w14:textId="77777777" w:rsidR="00AD381B" w:rsidRPr="007D105F" w:rsidRDefault="00AD381B" w:rsidP="004E2EEE">
            <w:pPr>
              <w:spacing w:after="0" w:line="240" w:lineRule="auto"/>
              <w:rPr>
                <w:rFonts w:ascii="Arial" w:hAnsi="Arial" w:cs="Arial"/>
                <w:b/>
                <w:sz w:val="20"/>
                <w:szCs w:val="20"/>
              </w:rPr>
            </w:pPr>
            <w:r w:rsidRPr="007D105F">
              <w:rPr>
                <w:rFonts w:ascii="Arial" w:hAnsi="Arial" w:cs="Arial"/>
                <w:b/>
                <w:sz w:val="20"/>
                <w:szCs w:val="20"/>
              </w:rPr>
              <w:t>412 Trends &amp; Issues for Professional Nursing</w:t>
            </w:r>
          </w:p>
          <w:p w14:paraId="28A053A3" w14:textId="77777777" w:rsidR="00AD381B" w:rsidRPr="007D105F" w:rsidRDefault="00AD381B" w:rsidP="004E2EEE">
            <w:pPr>
              <w:spacing w:after="0" w:line="240" w:lineRule="auto"/>
              <w:rPr>
                <w:rFonts w:ascii="Arial" w:hAnsi="Arial" w:cs="Arial"/>
                <w:b/>
                <w:sz w:val="20"/>
                <w:szCs w:val="20"/>
              </w:rPr>
            </w:pPr>
            <w:r w:rsidRPr="007D105F">
              <w:rPr>
                <w:rFonts w:ascii="Arial" w:hAnsi="Arial" w:cs="Arial"/>
                <w:b/>
                <w:sz w:val="20"/>
                <w:szCs w:val="20"/>
              </w:rPr>
              <w:t>Enrollment: 75</w:t>
            </w:r>
          </w:p>
        </w:tc>
        <w:tc>
          <w:tcPr>
            <w:tcW w:w="1710" w:type="dxa"/>
            <w:tcBorders>
              <w:bottom w:val="single" w:sz="4" w:space="0" w:color="000000"/>
            </w:tcBorders>
            <w:shd w:val="clear" w:color="auto" w:fill="auto"/>
          </w:tcPr>
          <w:p w14:paraId="29B56092" w14:textId="77777777" w:rsidR="00AD381B" w:rsidRPr="00AC5AD4" w:rsidRDefault="00AD381B" w:rsidP="004E2EEE">
            <w:pPr>
              <w:spacing w:after="0" w:line="240" w:lineRule="auto"/>
              <w:rPr>
                <w:rFonts w:ascii="Arial" w:hAnsi="Arial" w:cs="Arial"/>
                <w:sz w:val="20"/>
                <w:szCs w:val="20"/>
              </w:rPr>
            </w:pPr>
            <w:r>
              <w:rPr>
                <w:rFonts w:ascii="Arial" w:hAnsi="Arial" w:cs="Arial"/>
                <w:sz w:val="20"/>
                <w:szCs w:val="20"/>
              </w:rPr>
              <w:t>Nursing Today: Transition and Trends</w:t>
            </w:r>
            <w:r w:rsidRPr="00AC5AD4">
              <w:rPr>
                <w:rFonts w:ascii="Arial" w:hAnsi="Arial" w:cs="Arial"/>
                <w:sz w:val="20"/>
                <w:szCs w:val="20"/>
              </w:rPr>
              <w:t xml:space="preserve"> </w:t>
            </w:r>
          </w:p>
        </w:tc>
        <w:tc>
          <w:tcPr>
            <w:tcW w:w="1620" w:type="dxa"/>
            <w:tcBorders>
              <w:bottom w:val="single" w:sz="4" w:space="0" w:color="000000"/>
            </w:tcBorders>
            <w:shd w:val="clear" w:color="auto" w:fill="auto"/>
          </w:tcPr>
          <w:p w14:paraId="2E46780A" w14:textId="77777777" w:rsidR="00AD381B" w:rsidRPr="00AC5AD4" w:rsidRDefault="00AD381B" w:rsidP="004E2EEE">
            <w:pPr>
              <w:spacing w:after="0" w:line="240" w:lineRule="auto"/>
              <w:rPr>
                <w:rFonts w:ascii="Arial" w:hAnsi="Arial" w:cs="Arial"/>
                <w:sz w:val="20"/>
                <w:szCs w:val="20"/>
              </w:rPr>
            </w:pPr>
            <w:proofErr w:type="spellStart"/>
            <w:r>
              <w:rPr>
                <w:rFonts w:ascii="Arial" w:hAnsi="Arial" w:cs="Arial"/>
                <w:sz w:val="20"/>
                <w:szCs w:val="20"/>
              </w:rPr>
              <w:t>Zerwekh</w:t>
            </w:r>
            <w:proofErr w:type="spellEnd"/>
          </w:p>
        </w:tc>
        <w:tc>
          <w:tcPr>
            <w:tcW w:w="1440" w:type="dxa"/>
            <w:tcBorders>
              <w:bottom w:val="single" w:sz="4" w:space="0" w:color="000000"/>
            </w:tcBorders>
            <w:shd w:val="clear" w:color="auto" w:fill="auto"/>
          </w:tcPr>
          <w:p w14:paraId="6077D78C" w14:textId="77777777" w:rsidR="00AD381B" w:rsidRDefault="00AD381B" w:rsidP="004E2EEE">
            <w:pPr>
              <w:spacing w:after="0" w:line="240" w:lineRule="auto"/>
              <w:rPr>
                <w:rFonts w:ascii="Arial" w:hAnsi="Arial" w:cs="Arial"/>
                <w:sz w:val="20"/>
                <w:szCs w:val="20"/>
              </w:rPr>
            </w:pPr>
            <w:r>
              <w:rPr>
                <w:rFonts w:ascii="Arial" w:hAnsi="Arial" w:cs="Arial"/>
                <w:sz w:val="20"/>
                <w:szCs w:val="20"/>
              </w:rPr>
              <w:t>2018</w:t>
            </w:r>
          </w:p>
          <w:p w14:paraId="7094ED5F" w14:textId="77777777" w:rsidR="00AD381B" w:rsidRDefault="00AD381B" w:rsidP="004E2EEE">
            <w:pPr>
              <w:spacing w:after="0" w:line="240" w:lineRule="auto"/>
              <w:rPr>
                <w:rFonts w:ascii="Arial" w:hAnsi="Arial" w:cs="Arial"/>
                <w:sz w:val="20"/>
                <w:szCs w:val="20"/>
              </w:rPr>
            </w:pPr>
          </w:p>
          <w:p w14:paraId="1C635BB6" w14:textId="77777777" w:rsidR="00AD381B" w:rsidRPr="00AC5AD4" w:rsidRDefault="00AD381B" w:rsidP="004E2EEE">
            <w:pPr>
              <w:spacing w:after="0" w:line="240" w:lineRule="auto"/>
              <w:rPr>
                <w:rFonts w:ascii="Arial" w:hAnsi="Arial" w:cs="Arial"/>
                <w:sz w:val="20"/>
                <w:szCs w:val="20"/>
              </w:rPr>
            </w:pPr>
            <w:r>
              <w:rPr>
                <w:rFonts w:ascii="Arial" w:hAnsi="Arial" w:cs="Arial"/>
                <w:sz w:val="20"/>
                <w:szCs w:val="20"/>
              </w:rPr>
              <w:t>9</w:t>
            </w:r>
            <w:r w:rsidRPr="003B2442">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2070" w:type="dxa"/>
            <w:tcBorders>
              <w:bottom w:val="single" w:sz="4" w:space="0" w:color="000000"/>
            </w:tcBorders>
            <w:shd w:val="clear" w:color="auto" w:fill="auto"/>
          </w:tcPr>
          <w:p w14:paraId="2AC214E2" w14:textId="77777777" w:rsidR="00AD381B" w:rsidRDefault="00AD381B" w:rsidP="004E2EEE">
            <w:pPr>
              <w:spacing w:after="0" w:line="240" w:lineRule="auto"/>
              <w:rPr>
                <w:rFonts w:ascii="Arial" w:hAnsi="Arial" w:cs="Arial"/>
                <w:sz w:val="20"/>
                <w:szCs w:val="20"/>
              </w:rPr>
            </w:pPr>
            <w:r>
              <w:rPr>
                <w:rFonts w:ascii="Arial" w:hAnsi="Arial" w:cs="Arial"/>
                <w:sz w:val="20"/>
                <w:szCs w:val="20"/>
              </w:rPr>
              <w:t>9780323401685</w:t>
            </w:r>
          </w:p>
          <w:p w14:paraId="72A7EBAE" w14:textId="77777777" w:rsidR="00AD381B" w:rsidRDefault="00AD381B" w:rsidP="004E2EEE">
            <w:pPr>
              <w:spacing w:after="0" w:line="240" w:lineRule="auto"/>
              <w:rPr>
                <w:rFonts w:ascii="Arial" w:hAnsi="Arial" w:cs="Arial"/>
                <w:sz w:val="20"/>
                <w:szCs w:val="20"/>
              </w:rPr>
            </w:pPr>
          </w:p>
          <w:p w14:paraId="2F095A4A" w14:textId="77777777" w:rsidR="00AD381B" w:rsidRPr="004158D9" w:rsidRDefault="00AD381B" w:rsidP="004E2EEE">
            <w:pPr>
              <w:spacing w:after="0" w:line="240" w:lineRule="auto"/>
              <w:rPr>
                <w:rFonts w:ascii="Arial" w:hAnsi="Arial" w:cs="Arial"/>
                <w:b/>
                <w:sz w:val="20"/>
                <w:szCs w:val="20"/>
              </w:rPr>
            </w:pPr>
            <w:r>
              <w:rPr>
                <w:rFonts w:ascii="Arial" w:hAnsi="Arial" w:cs="Arial"/>
                <w:sz w:val="20"/>
                <w:szCs w:val="20"/>
              </w:rPr>
              <w:t>Elsevier</w:t>
            </w:r>
          </w:p>
        </w:tc>
        <w:tc>
          <w:tcPr>
            <w:tcW w:w="1350" w:type="dxa"/>
            <w:tcBorders>
              <w:bottom w:val="single" w:sz="4" w:space="0" w:color="000000"/>
            </w:tcBorders>
            <w:shd w:val="clear" w:color="auto" w:fill="auto"/>
          </w:tcPr>
          <w:p w14:paraId="14D987E7" w14:textId="77777777" w:rsidR="00AD381B" w:rsidRPr="00AC5AD4" w:rsidRDefault="00AD381B" w:rsidP="004E2EEE">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260" w:type="dxa"/>
            <w:tcBorders>
              <w:bottom w:val="single" w:sz="4" w:space="0" w:color="000000"/>
            </w:tcBorders>
            <w:shd w:val="clear" w:color="auto" w:fill="auto"/>
          </w:tcPr>
          <w:p w14:paraId="783F532D" w14:textId="77777777" w:rsidR="00AD381B" w:rsidRPr="00AC5AD4" w:rsidRDefault="00AD381B" w:rsidP="004E2EEE">
            <w:pPr>
              <w:spacing w:after="0" w:line="240" w:lineRule="auto"/>
              <w:rPr>
                <w:rFonts w:ascii="Arial" w:hAnsi="Arial" w:cs="Arial"/>
                <w:b/>
                <w:sz w:val="20"/>
                <w:szCs w:val="20"/>
              </w:rPr>
            </w:pPr>
            <w:r w:rsidRPr="00AC5AD4">
              <w:rPr>
                <w:rFonts w:ascii="Arial" w:hAnsi="Arial" w:cs="Arial"/>
                <w:b/>
                <w:sz w:val="20"/>
                <w:szCs w:val="20"/>
              </w:rPr>
              <w:t>Required</w:t>
            </w:r>
          </w:p>
        </w:tc>
        <w:tc>
          <w:tcPr>
            <w:tcW w:w="1710" w:type="dxa"/>
            <w:tcBorders>
              <w:bottom w:val="single" w:sz="4" w:space="0" w:color="000000"/>
            </w:tcBorders>
            <w:shd w:val="clear" w:color="auto" w:fill="auto"/>
          </w:tcPr>
          <w:p w14:paraId="3066D046" w14:textId="77777777" w:rsidR="00AD381B" w:rsidRPr="00AC5AD4" w:rsidRDefault="00AD381B" w:rsidP="004E2EEE">
            <w:pPr>
              <w:spacing w:after="0" w:line="240" w:lineRule="auto"/>
              <w:jc w:val="center"/>
              <w:rPr>
                <w:rFonts w:ascii="Arial" w:hAnsi="Arial" w:cs="Arial"/>
                <w:b/>
                <w:bCs/>
                <w:noProof/>
                <w:color w:val="52596C"/>
                <w:sz w:val="19"/>
                <w:szCs w:val="19"/>
              </w:rPr>
            </w:pPr>
            <w:r>
              <w:rPr>
                <w:noProof/>
              </w:rPr>
              <w:drawing>
                <wp:inline distT="0" distB="0" distL="0" distR="0" wp14:anchorId="7D304880" wp14:editId="405A4FCF">
                  <wp:extent cx="771163" cy="952053"/>
                  <wp:effectExtent l="0" t="0" r="0" b="635"/>
                  <wp:docPr id="12" name="Picture 12" descr="Image result for nursing today transition and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ing today transition and tre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422" cy="973361"/>
                          </a:xfrm>
                          <a:prstGeom prst="rect">
                            <a:avLst/>
                          </a:prstGeom>
                          <a:noFill/>
                          <a:ln>
                            <a:noFill/>
                          </a:ln>
                        </pic:spPr>
                      </pic:pic>
                    </a:graphicData>
                  </a:graphic>
                </wp:inline>
              </w:drawing>
            </w:r>
          </w:p>
        </w:tc>
      </w:tr>
      <w:tr w:rsidR="008D2A48" w:rsidRPr="00AA7627" w14:paraId="1480F9F5" w14:textId="77777777" w:rsidTr="002413DE">
        <w:trPr>
          <w:trHeight w:val="1313"/>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197719" w14:textId="5F89EC7C" w:rsidR="008D2A48" w:rsidRPr="007D105F" w:rsidRDefault="008D2A48" w:rsidP="008D2A48">
            <w:pPr>
              <w:tabs>
                <w:tab w:val="left" w:pos="765"/>
              </w:tabs>
              <w:spacing w:after="0" w:line="240" w:lineRule="auto"/>
              <w:rPr>
                <w:rFonts w:ascii="Arial" w:hAnsi="Arial" w:cs="Arial"/>
                <w:b/>
                <w:bCs/>
                <w:sz w:val="20"/>
                <w:szCs w:val="20"/>
              </w:rPr>
            </w:pPr>
            <w:r w:rsidRPr="007D105F">
              <w:rPr>
                <w:rFonts w:ascii="Arial" w:hAnsi="Arial" w:cs="Arial"/>
                <w:b/>
                <w:bCs/>
                <w:sz w:val="20"/>
                <w:szCs w:val="20"/>
              </w:rPr>
              <w:t>412</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FAC84F" w14:textId="41EE8AAF" w:rsidR="008D2A48" w:rsidRPr="006F1F48" w:rsidRDefault="008D2A48" w:rsidP="008D2A48">
            <w:pPr>
              <w:spacing w:after="0" w:line="240" w:lineRule="auto"/>
              <w:rPr>
                <w:rFonts w:ascii="Arial" w:hAnsi="Arial" w:cs="Arial"/>
                <w:sz w:val="20"/>
                <w:szCs w:val="20"/>
              </w:rPr>
            </w:pPr>
            <w:r w:rsidRPr="007D105F">
              <w:rPr>
                <w:rFonts w:ascii="Arial" w:hAnsi="Arial" w:cs="Arial"/>
                <w:sz w:val="20"/>
                <w:szCs w:val="20"/>
              </w:rPr>
              <w:t>Nursing Today: Transition and Trends (on</w:t>
            </w:r>
            <w:r w:rsidR="007D105F" w:rsidRPr="007D105F">
              <w:rPr>
                <w:rFonts w:ascii="Arial" w:hAnsi="Arial" w:cs="Arial"/>
                <w:sz w:val="20"/>
                <w:szCs w:val="20"/>
              </w:rPr>
              <w:t>line resource</w:t>
            </w:r>
            <w:r w:rsidRPr="007D105F">
              <w:rPr>
                <w:rFonts w:ascii="Arial" w:hAnsi="Arial" w:cs="Arial"/>
                <w:sz w:val="20"/>
                <w:szCs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E34A73" w14:textId="4C679554" w:rsidR="008D2A48" w:rsidRPr="006F1F48" w:rsidRDefault="008D2A48" w:rsidP="008D2A48">
            <w:pPr>
              <w:spacing w:after="0" w:line="240" w:lineRule="auto"/>
              <w:rPr>
                <w:rFonts w:ascii="Arial" w:hAnsi="Arial" w:cs="Arial"/>
                <w:sz w:val="20"/>
                <w:szCs w:val="20"/>
              </w:rPr>
            </w:pPr>
            <w:proofErr w:type="spellStart"/>
            <w:r>
              <w:rPr>
                <w:rFonts w:ascii="Arial" w:hAnsi="Arial" w:cs="Arial"/>
                <w:sz w:val="20"/>
                <w:szCs w:val="20"/>
              </w:rPr>
              <w:t>Zerwekh</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4243A0" w14:textId="77777777" w:rsidR="008D2A48" w:rsidRDefault="008D2A48" w:rsidP="008D2A48">
            <w:pPr>
              <w:spacing w:after="0" w:line="240" w:lineRule="auto"/>
              <w:rPr>
                <w:rFonts w:ascii="Arial" w:hAnsi="Arial" w:cs="Arial"/>
                <w:sz w:val="20"/>
                <w:szCs w:val="20"/>
              </w:rPr>
            </w:pPr>
            <w:r>
              <w:rPr>
                <w:rFonts w:ascii="Arial" w:hAnsi="Arial" w:cs="Arial"/>
                <w:sz w:val="20"/>
                <w:szCs w:val="20"/>
              </w:rPr>
              <w:t>2018</w:t>
            </w:r>
          </w:p>
          <w:p w14:paraId="3A293D2C" w14:textId="77777777" w:rsidR="008D2A48" w:rsidRDefault="008D2A48" w:rsidP="008D2A48">
            <w:pPr>
              <w:spacing w:after="0" w:line="240" w:lineRule="auto"/>
              <w:rPr>
                <w:rFonts w:ascii="Arial" w:hAnsi="Arial" w:cs="Arial"/>
                <w:sz w:val="20"/>
                <w:szCs w:val="20"/>
              </w:rPr>
            </w:pPr>
          </w:p>
          <w:p w14:paraId="00AC101F" w14:textId="5B1C97FA" w:rsidR="008D2A48" w:rsidRPr="006F1F48" w:rsidRDefault="008D2A48" w:rsidP="008D2A48">
            <w:pPr>
              <w:spacing w:after="0" w:line="240" w:lineRule="auto"/>
              <w:rPr>
                <w:rFonts w:ascii="Arial" w:hAnsi="Arial" w:cs="Arial"/>
                <w:sz w:val="20"/>
                <w:szCs w:val="20"/>
              </w:rPr>
            </w:pPr>
            <w:r>
              <w:rPr>
                <w:rFonts w:ascii="Arial" w:hAnsi="Arial" w:cs="Arial"/>
                <w:sz w:val="20"/>
                <w:szCs w:val="20"/>
              </w:rPr>
              <w:t>9</w:t>
            </w:r>
            <w:r w:rsidRPr="00360F47">
              <w:rPr>
                <w:rFonts w:ascii="Arial" w:hAnsi="Arial" w:cs="Arial"/>
                <w:sz w:val="20"/>
                <w:szCs w:val="20"/>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DE4454" w14:textId="2072A248" w:rsidR="008D2A48" w:rsidRDefault="008D2A48" w:rsidP="008D2A48">
            <w:pPr>
              <w:spacing w:after="0" w:line="240" w:lineRule="auto"/>
              <w:rPr>
                <w:rFonts w:ascii="Arial" w:hAnsi="Arial" w:cs="Arial"/>
                <w:sz w:val="20"/>
                <w:szCs w:val="20"/>
              </w:rPr>
            </w:pPr>
            <w:r>
              <w:rPr>
                <w:rFonts w:ascii="Arial" w:hAnsi="Arial" w:cs="Arial"/>
                <w:sz w:val="20"/>
                <w:szCs w:val="20"/>
              </w:rPr>
              <w:t>9780323553391</w:t>
            </w:r>
          </w:p>
          <w:p w14:paraId="68334040" w14:textId="77777777" w:rsidR="008D2A48" w:rsidRDefault="008D2A48" w:rsidP="008D2A48">
            <w:pPr>
              <w:spacing w:after="0" w:line="240" w:lineRule="auto"/>
              <w:rPr>
                <w:rFonts w:ascii="Arial" w:hAnsi="Arial" w:cs="Arial"/>
                <w:sz w:val="20"/>
                <w:szCs w:val="20"/>
              </w:rPr>
            </w:pPr>
          </w:p>
          <w:p w14:paraId="63F32FC7" w14:textId="31F03BCF" w:rsidR="008D2A48" w:rsidRPr="006F1F48" w:rsidRDefault="008D2A48" w:rsidP="008D2A48">
            <w:pPr>
              <w:spacing w:after="0" w:line="240" w:lineRule="auto"/>
              <w:rPr>
                <w:rFonts w:ascii="Arial" w:hAnsi="Arial" w:cs="Arial"/>
                <w:sz w:val="20"/>
                <w:szCs w:val="20"/>
              </w:rPr>
            </w:pPr>
            <w:r>
              <w:rPr>
                <w:rFonts w:ascii="Arial" w:hAnsi="Arial" w:cs="Arial"/>
                <w:sz w:val="20"/>
                <w:szCs w:val="20"/>
              </w:rPr>
              <w:t>Elsevier</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7CE02E" w14:textId="0A8E35C7" w:rsidR="008D2A48" w:rsidRPr="006F1F48" w:rsidRDefault="008D2A48" w:rsidP="008D2A48">
            <w:pPr>
              <w:spacing w:after="0" w:line="240" w:lineRule="auto"/>
              <w:rPr>
                <w:rFonts w:ascii="Arial" w:hAnsi="Arial" w:cs="Arial"/>
                <w:sz w:val="20"/>
                <w:szCs w:val="20"/>
              </w:rPr>
            </w:pPr>
            <w:r w:rsidRPr="006D7130">
              <w:rPr>
                <w:rFonts w:ascii="Arial" w:hAnsi="Arial" w:cs="Arial"/>
                <w:b/>
                <w:color w:val="FF0000"/>
                <w:sz w:val="20"/>
                <w:szCs w:val="20"/>
              </w:rPr>
              <w:t>Institutional</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B0FF74" w14:textId="492D3F93" w:rsidR="008D2A48" w:rsidRPr="006F1F48" w:rsidRDefault="008D2A48" w:rsidP="008D2A48">
            <w:pPr>
              <w:spacing w:after="0" w:line="240" w:lineRule="auto"/>
              <w:rPr>
                <w:rFonts w:ascii="Arial" w:hAnsi="Arial" w:cs="Arial"/>
                <w:b/>
                <w:sz w:val="20"/>
                <w:szCs w:val="20"/>
              </w:rPr>
            </w:pPr>
            <w:r>
              <w:rPr>
                <w:rFonts w:ascii="Arial" w:hAnsi="Arial" w:cs="Arial"/>
                <w:b/>
                <w:sz w:val="20"/>
                <w:szCs w:val="20"/>
              </w:rPr>
              <w:t>Required</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44EE90" w14:textId="01969B3A" w:rsidR="008D2A48" w:rsidRPr="006F1F48" w:rsidRDefault="008D2A48" w:rsidP="008D2A48">
            <w:pPr>
              <w:spacing w:after="0" w:line="240" w:lineRule="auto"/>
              <w:rPr>
                <w:noProof/>
              </w:rPr>
            </w:pPr>
            <w:r w:rsidRPr="00360F47">
              <w:rPr>
                <w:noProof/>
              </w:rPr>
              <w:drawing>
                <wp:inline distT="0" distB="0" distL="0" distR="0" wp14:anchorId="09CDAAB5" wp14:editId="321AA2CB">
                  <wp:extent cx="596403" cy="752475"/>
                  <wp:effectExtent l="0" t="0" r="0" b="0"/>
                  <wp:docPr id="8" name="Picture 8"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423" cy="842081"/>
                          </a:xfrm>
                          <a:prstGeom prst="rect">
                            <a:avLst/>
                          </a:prstGeom>
                          <a:noFill/>
                          <a:ln>
                            <a:noFill/>
                          </a:ln>
                        </pic:spPr>
                      </pic:pic>
                    </a:graphicData>
                  </a:graphic>
                </wp:inline>
              </w:drawing>
            </w:r>
          </w:p>
        </w:tc>
      </w:tr>
    </w:tbl>
    <w:p w14:paraId="1BEEAE6B" w14:textId="6A6B78D6" w:rsidR="000D7B17" w:rsidRPr="00CF0510" w:rsidRDefault="000D7B17" w:rsidP="00595420"/>
    <w:sectPr w:rsidR="000D7B17" w:rsidRPr="00CF0510" w:rsidSect="0018728F">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4FFF" w14:textId="77777777" w:rsidR="00B91A87" w:rsidRDefault="00B91A87" w:rsidP="00FC5B27">
      <w:pPr>
        <w:spacing w:after="0" w:line="240" w:lineRule="auto"/>
      </w:pPr>
      <w:r>
        <w:separator/>
      </w:r>
    </w:p>
  </w:endnote>
  <w:endnote w:type="continuationSeparator" w:id="0">
    <w:p w14:paraId="2FAA5891" w14:textId="77777777" w:rsidR="00B91A87" w:rsidRDefault="00B91A87" w:rsidP="00F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xusSansWeb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EAF0" w14:textId="77777777" w:rsidR="00D03234" w:rsidRDefault="00D0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727C" w14:textId="77777777" w:rsidR="00D03234" w:rsidRDefault="00D03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FD3A" w14:textId="77777777" w:rsidR="00D03234" w:rsidRDefault="00D0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02DC" w14:textId="77777777" w:rsidR="00B91A87" w:rsidRDefault="00B91A87" w:rsidP="00FC5B27">
      <w:pPr>
        <w:spacing w:after="0" w:line="240" w:lineRule="auto"/>
      </w:pPr>
      <w:r>
        <w:separator/>
      </w:r>
    </w:p>
  </w:footnote>
  <w:footnote w:type="continuationSeparator" w:id="0">
    <w:p w14:paraId="08EA5CEA" w14:textId="77777777" w:rsidR="00B91A87" w:rsidRDefault="00B91A87" w:rsidP="00FC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E70A" w14:textId="77777777" w:rsidR="00D03234" w:rsidRDefault="00D0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7EEF" w14:textId="1EC3AD13" w:rsidR="00B91A87" w:rsidRPr="001A162A" w:rsidRDefault="00B91A87" w:rsidP="00FC5B27">
    <w:pPr>
      <w:pStyle w:val="Header"/>
      <w:jc w:val="center"/>
      <w:rPr>
        <w:rFonts w:ascii="Verdana" w:hAnsi="Verdana"/>
        <w:b/>
      </w:rPr>
    </w:pPr>
    <w:r w:rsidRPr="001A162A">
      <w:rPr>
        <w:rFonts w:ascii="Verdana" w:hAnsi="Verdana"/>
        <w:b/>
      </w:rPr>
      <w:t>Saint Francis Medical Center College of Nursing</w:t>
    </w:r>
  </w:p>
  <w:p w14:paraId="15628C64" w14:textId="77777777" w:rsidR="00B91A87" w:rsidRPr="001A162A" w:rsidRDefault="00B91A87" w:rsidP="00FC5B27">
    <w:pPr>
      <w:pStyle w:val="Header"/>
      <w:jc w:val="center"/>
      <w:rPr>
        <w:rFonts w:ascii="Verdana" w:hAnsi="Verdana"/>
        <w:b/>
      </w:rPr>
    </w:pPr>
    <w:r w:rsidRPr="001A162A">
      <w:rPr>
        <w:rFonts w:ascii="Verdana" w:hAnsi="Verdana"/>
        <w:b/>
      </w:rPr>
      <w:t>Peoria, I</w:t>
    </w:r>
    <w:r>
      <w:rPr>
        <w:rFonts w:ascii="Verdana" w:hAnsi="Verdana"/>
        <w:b/>
      </w:rPr>
      <w:t>llinois</w:t>
    </w:r>
  </w:p>
  <w:p w14:paraId="00B08BA8" w14:textId="27DA052A" w:rsidR="00B91A87" w:rsidRPr="001A162A" w:rsidRDefault="00540EF3" w:rsidP="00FC5B27">
    <w:pPr>
      <w:pStyle w:val="Header"/>
      <w:jc w:val="center"/>
      <w:rPr>
        <w:rFonts w:ascii="Verdana" w:hAnsi="Verdana"/>
        <w:b/>
      </w:rPr>
    </w:pPr>
    <w:r>
      <w:rPr>
        <w:rFonts w:ascii="Verdana" w:hAnsi="Verdana"/>
        <w:b/>
      </w:rPr>
      <w:t xml:space="preserve">BSN </w:t>
    </w:r>
    <w:r w:rsidR="0044006A">
      <w:rPr>
        <w:rFonts w:ascii="Verdana" w:hAnsi="Verdana"/>
        <w:b/>
      </w:rPr>
      <w:t>Summer 2020</w:t>
    </w:r>
    <w:r w:rsidR="00B91A87" w:rsidRPr="001A162A">
      <w:rPr>
        <w:rFonts w:ascii="Verdana" w:hAnsi="Verdana"/>
        <w:b/>
      </w:rPr>
      <w:t xml:space="preserve"> Textbook List</w:t>
    </w:r>
  </w:p>
  <w:p w14:paraId="0FEA6FC5" w14:textId="77777777" w:rsidR="00B91A87" w:rsidRDefault="00B91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2BC4" w14:textId="77777777" w:rsidR="00D03234" w:rsidRDefault="00D0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7CC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EEFA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A0B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E8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08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66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3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7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071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78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F"/>
    <w:rsid w:val="00003D50"/>
    <w:rsid w:val="00016A1D"/>
    <w:rsid w:val="00025346"/>
    <w:rsid w:val="0003058F"/>
    <w:rsid w:val="00041DDD"/>
    <w:rsid w:val="00041EB3"/>
    <w:rsid w:val="000512AB"/>
    <w:rsid w:val="00062CC0"/>
    <w:rsid w:val="00071CA1"/>
    <w:rsid w:val="00072719"/>
    <w:rsid w:val="00072850"/>
    <w:rsid w:val="0007288A"/>
    <w:rsid w:val="000776A9"/>
    <w:rsid w:val="00080062"/>
    <w:rsid w:val="00082DBE"/>
    <w:rsid w:val="00084C06"/>
    <w:rsid w:val="0009192B"/>
    <w:rsid w:val="00092238"/>
    <w:rsid w:val="00092C71"/>
    <w:rsid w:val="000958A6"/>
    <w:rsid w:val="0009603C"/>
    <w:rsid w:val="000A1FD1"/>
    <w:rsid w:val="000A271C"/>
    <w:rsid w:val="000A54D3"/>
    <w:rsid w:val="000B3A3C"/>
    <w:rsid w:val="000B583E"/>
    <w:rsid w:val="000C0BE9"/>
    <w:rsid w:val="000C448A"/>
    <w:rsid w:val="000C5BB8"/>
    <w:rsid w:val="000C7B0E"/>
    <w:rsid w:val="000D3E96"/>
    <w:rsid w:val="000D5273"/>
    <w:rsid w:val="000D5543"/>
    <w:rsid w:val="000D7B17"/>
    <w:rsid w:val="000E5F70"/>
    <w:rsid w:val="000E775B"/>
    <w:rsid w:val="000F2DED"/>
    <w:rsid w:val="000F6250"/>
    <w:rsid w:val="000F752E"/>
    <w:rsid w:val="000F7E1F"/>
    <w:rsid w:val="00100AED"/>
    <w:rsid w:val="00105915"/>
    <w:rsid w:val="00105A56"/>
    <w:rsid w:val="00106646"/>
    <w:rsid w:val="001145CD"/>
    <w:rsid w:val="00122688"/>
    <w:rsid w:val="00124EDB"/>
    <w:rsid w:val="00131051"/>
    <w:rsid w:val="001318D4"/>
    <w:rsid w:val="0013444C"/>
    <w:rsid w:val="001414D3"/>
    <w:rsid w:val="0014648E"/>
    <w:rsid w:val="0015235E"/>
    <w:rsid w:val="001538FD"/>
    <w:rsid w:val="00157538"/>
    <w:rsid w:val="001637ED"/>
    <w:rsid w:val="0017339D"/>
    <w:rsid w:val="00175B49"/>
    <w:rsid w:val="0017721A"/>
    <w:rsid w:val="0017726B"/>
    <w:rsid w:val="001802C4"/>
    <w:rsid w:val="0018184F"/>
    <w:rsid w:val="0018728F"/>
    <w:rsid w:val="0019002A"/>
    <w:rsid w:val="00190AB5"/>
    <w:rsid w:val="00193C84"/>
    <w:rsid w:val="0019648A"/>
    <w:rsid w:val="001975F5"/>
    <w:rsid w:val="001A162A"/>
    <w:rsid w:val="001A1779"/>
    <w:rsid w:val="001A2808"/>
    <w:rsid w:val="001A2C8A"/>
    <w:rsid w:val="001A42A1"/>
    <w:rsid w:val="001A67D7"/>
    <w:rsid w:val="001B7B38"/>
    <w:rsid w:val="001C17FA"/>
    <w:rsid w:val="001C3902"/>
    <w:rsid w:val="001C44B2"/>
    <w:rsid w:val="001C5006"/>
    <w:rsid w:val="001C5F96"/>
    <w:rsid w:val="001C5FCB"/>
    <w:rsid w:val="001D2B15"/>
    <w:rsid w:val="001D6953"/>
    <w:rsid w:val="001E1669"/>
    <w:rsid w:val="001E1DD0"/>
    <w:rsid w:val="001E4B1D"/>
    <w:rsid w:val="001E5A76"/>
    <w:rsid w:val="001E6FCA"/>
    <w:rsid w:val="001F4578"/>
    <w:rsid w:val="001F4C3F"/>
    <w:rsid w:val="002010FA"/>
    <w:rsid w:val="002047FD"/>
    <w:rsid w:val="00206BC1"/>
    <w:rsid w:val="00210D0D"/>
    <w:rsid w:val="0021270B"/>
    <w:rsid w:val="00213542"/>
    <w:rsid w:val="002141BB"/>
    <w:rsid w:val="00216F05"/>
    <w:rsid w:val="002253ED"/>
    <w:rsid w:val="002413DE"/>
    <w:rsid w:val="00241D4C"/>
    <w:rsid w:val="00244AB4"/>
    <w:rsid w:val="00245460"/>
    <w:rsid w:val="002456DC"/>
    <w:rsid w:val="00246865"/>
    <w:rsid w:val="00252AF9"/>
    <w:rsid w:val="00255456"/>
    <w:rsid w:val="00257671"/>
    <w:rsid w:val="0026006A"/>
    <w:rsid w:val="00262CF3"/>
    <w:rsid w:val="0026558A"/>
    <w:rsid w:val="00267F7E"/>
    <w:rsid w:val="00271551"/>
    <w:rsid w:val="00274368"/>
    <w:rsid w:val="00274B88"/>
    <w:rsid w:val="0028270D"/>
    <w:rsid w:val="00283E94"/>
    <w:rsid w:val="00284F98"/>
    <w:rsid w:val="002913AD"/>
    <w:rsid w:val="00291D57"/>
    <w:rsid w:val="002A2C00"/>
    <w:rsid w:val="002A60CA"/>
    <w:rsid w:val="002B05D6"/>
    <w:rsid w:val="002B3EC2"/>
    <w:rsid w:val="002B603F"/>
    <w:rsid w:val="002B71E1"/>
    <w:rsid w:val="002B78E8"/>
    <w:rsid w:val="002D0B28"/>
    <w:rsid w:val="002D0FC4"/>
    <w:rsid w:val="002D55F5"/>
    <w:rsid w:val="002D643D"/>
    <w:rsid w:val="002D789C"/>
    <w:rsid w:val="002E05FF"/>
    <w:rsid w:val="002E0B33"/>
    <w:rsid w:val="002E2C10"/>
    <w:rsid w:val="002E5929"/>
    <w:rsid w:val="002F0E3A"/>
    <w:rsid w:val="002F25F7"/>
    <w:rsid w:val="002F7133"/>
    <w:rsid w:val="0030064B"/>
    <w:rsid w:val="00300854"/>
    <w:rsid w:val="00301967"/>
    <w:rsid w:val="00302E5D"/>
    <w:rsid w:val="003031F1"/>
    <w:rsid w:val="00304360"/>
    <w:rsid w:val="003067BB"/>
    <w:rsid w:val="00307CBA"/>
    <w:rsid w:val="00310ED1"/>
    <w:rsid w:val="00315870"/>
    <w:rsid w:val="00316584"/>
    <w:rsid w:val="00320FAB"/>
    <w:rsid w:val="00325AA2"/>
    <w:rsid w:val="00325AD5"/>
    <w:rsid w:val="0032737B"/>
    <w:rsid w:val="0033501B"/>
    <w:rsid w:val="003368F5"/>
    <w:rsid w:val="00340551"/>
    <w:rsid w:val="0034603C"/>
    <w:rsid w:val="0035120E"/>
    <w:rsid w:val="003512C9"/>
    <w:rsid w:val="00354E30"/>
    <w:rsid w:val="00356B66"/>
    <w:rsid w:val="00357356"/>
    <w:rsid w:val="00357E9E"/>
    <w:rsid w:val="00360F47"/>
    <w:rsid w:val="00361A90"/>
    <w:rsid w:val="003661CB"/>
    <w:rsid w:val="00366ED0"/>
    <w:rsid w:val="003704CD"/>
    <w:rsid w:val="00372D37"/>
    <w:rsid w:val="0037341F"/>
    <w:rsid w:val="003739EB"/>
    <w:rsid w:val="00376258"/>
    <w:rsid w:val="003816DB"/>
    <w:rsid w:val="0038198E"/>
    <w:rsid w:val="00384280"/>
    <w:rsid w:val="00390C06"/>
    <w:rsid w:val="0039156C"/>
    <w:rsid w:val="00394B36"/>
    <w:rsid w:val="00397C9A"/>
    <w:rsid w:val="003A42F2"/>
    <w:rsid w:val="003A672D"/>
    <w:rsid w:val="003B0238"/>
    <w:rsid w:val="003B09BA"/>
    <w:rsid w:val="003B194C"/>
    <w:rsid w:val="003B2F71"/>
    <w:rsid w:val="003B42A0"/>
    <w:rsid w:val="003B6370"/>
    <w:rsid w:val="003B66FA"/>
    <w:rsid w:val="003B671E"/>
    <w:rsid w:val="003C76DD"/>
    <w:rsid w:val="003D4CB5"/>
    <w:rsid w:val="003E0242"/>
    <w:rsid w:val="003E2A2F"/>
    <w:rsid w:val="003E653C"/>
    <w:rsid w:val="003F089B"/>
    <w:rsid w:val="003F136B"/>
    <w:rsid w:val="003F1D7C"/>
    <w:rsid w:val="003F66ED"/>
    <w:rsid w:val="00407367"/>
    <w:rsid w:val="004116AC"/>
    <w:rsid w:val="004125AB"/>
    <w:rsid w:val="00414D8A"/>
    <w:rsid w:val="00415455"/>
    <w:rsid w:val="004158D9"/>
    <w:rsid w:val="004205CC"/>
    <w:rsid w:val="00420F08"/>
    <w:rsid w:val="00421944"/>
    <w:rsid w:val="0042204C"/>
    <w:rsid w:val="00423AC3"/>
    <w:rsid w:val="004339EB"/>
    <w:rsid w:val="0043584B"/>
    <w:rsid w:val="0044006A"/>
    <w:rsid w:val="00441411"/>
    <w:rsid w:val="00441B83"/>
    <w:rsid w:val="0044383A"/>
    <w:rsid w:val="00444988"/>
    <w:rsid w:val="00444F37"/>
    <w:rsid w:val="00451A69"/>
    <w:rsid w:val="00452EF4"/>
    <w:rsid w:val="00455131"/>
    <w:rsid w:val="00455A46"/>
    <w:rsid w:val="004571DA"/>
    <w:rsid w:val="004623D6"/>
    <w:rsid w:val="00463771"/>
    <w:rsid w:val="004646A3"/>
    <w:rsid w:val="00472E53"/>
    <w:rsid w:val="004763FE"/>
    <w:rsid w:val="00476C44"/>
    <w:rsid w:val="00481279"/>
    <w:rsid w:val="00483ED9"/>
    <w:rsid w:val="00483F87"/>
    <w:rsid w:val="0048730A"/>
    <w:rsid w:val="00492459"/>
    <w:rsid w:val="0049485A"/>
    <w:rsid w:val="00495A0A"/>
    <w:rsid w:val="00495CB6"/>
    <w:rsid w:val="00497D99"/>
    <w:rsid w:val="004A1A31"/>
    <w:rsid w:val="004A22AE"/>
    <w:rsid w:val="004A2CD2"/>
    <w:rsid w:val="004A5739"/>
    <w:rsid w:val="004A6169"/>
    <w:rsid w:val="004A68A6"/>
    <w:rsid w:val="004A770E"/>
    <w:rsid w:val="004B09A6"/>
    <w:rsid w:val="004B2E64"/>
    <w:rsid w:val="004B35F9"/>
    <w:rsid w:val="004B6590"/>
    <w:rsid w:val="004C069A"/>
    <w:rsid w:val="004C1DF6"/>
    <w:rsid w:val="004C245F"/>
    <w:rsid w:val="004C4481"/>
    <w:rsid w:val="004C4A4B"/>
    <w:rsid w:val="004C5D93"/>
    <w:rsid w:val="004C6FC9"/>
    <w:rsid w:val="004D0A59"/>
    <w:rsid w:val="004D3432"/>
    <w:rsid w:val="004D5534"/>
    <w:rsid w:val="004E0FF5"/>
    <w:rsid w:val="004E2AFE"/>
    <w:rsid w:val="004E49DC"/>
    <w:rsid w:val="004E6A02"/>
    <w:rsid w:val="004F1535"/>
    <w:rsid w:val="004F6AFD"/>
    <w:rsid w:val="00504325"/>
    <w:rsid w:val="0050490D"/>
    <w:rsid w:val="00506E39"/>
    <w:rsid w:val="00514B6C"/>
    <w:rsid w:val="0051506D"/>
    <w:rsid w:val="005167F1"/>
    <w:rsid w:val="00525AFE"/>
    <w:rsid w:val="00526FE2"/>
    <w:rsid w:val="00532689"/>
    <w:rsid w:val="0053439F"/>
    <w:rsid w:val="00535EC4"/>
    <w:rsid w:val="00540EF3"/>
    <w:rsid w:val="00541989"/>
    <w:rsid w:val="00551797"/>
    <w:rsid w:val="0055228E"/>
    <w:rsid w:val="00554F3C"/>
    <w:rsid w:val="0056136E"/>
    <w:rsid w:val="00562D7A"/>
    <w:rsid w:val="0057176F"/>
    <w:rsid w:val="00573381"/>
    <w:rsid w:val="005771C5"/>
    <w:rsid w:val="00580214"/>
    <w:rsid w:val="00580369"/>
    <w:rsid w:val="00581DA8"/>
    <w:rsid w:val="00582953"/>
    <w:rsid w:val="00587270"/>
    <w:rsid w:val="00590BC7"/>
    <w:rsid w:val="005925EC"/>
    <w:rsid w:val="00594A6E"/>
    <w:rsid w:val="00595420"/>
    <w:rsid w:val="005A175E"/>
    <w:rsid w:val="005A27A1"/>
    <w:rsid w:val="005B2E4D"/>
    <w:rsid w:val="005B3036"/>
    <w:rsid w:val="005B4185"/>
    <w:rsid w:val="005B5BBB"/>
    <w:rsid w:val="005B73C6"/>
    <w:rsid w:val="005C0F6B"/>
    <w:rsid w:val="005D0556"/>
    <w:rsid w:val="005D7978"/>
    <w:rsid w:val="005D7AA6"/>
    <w:rsid w:val="005E04F9"/>
    <w:rsid w:val="005E0B5B"/>
    <w:rsid w:val="005E2288"/>
    <w:rsid w:val="005E4562"/>
    <w:rsid w:val="005E6113"/>
    <w:rsid w:val="005E64F6"/>
    <w:rsid w:val="005E688A"/>
    <w:rsid w:val="005E7354"/>
    <w:rsid w:val="005F2DF9"/>
    <w:rsid w:val="005F36AB"/>
    <w:rsid w:val="005F45A5"/>
    <w:rsid w:val="005F45C7"/>
    <w:rsid w:val="005F7978"/>
    <w:rsid w:val="0060379E"/>
    <w:rsid w:val="006073D8"/>
    <w:rsid w:val="00607685"/>
    <w:rsid w:val="00612EA8"/>
    <w:rsid w:val="006141A0"/>
    <w:rsid w:val="00615213"/>
    <w:rsid w:val="006164AF"/>
    <w:rsid w:val="00631118"/>
    <w:rsid w:val="00633064"/>
    <w:rsid w:val="00633D31"/>
    <w:rsid w:val="006365B0"/>
    <w:rsid w:val="00636DC7"/>
    <w:rsid w:val="00641FE3"/>
    <w:rsid w:val="00644507"/>
    <w:rsid w:val="00646874"/>
    <w:rsid w:val="00650B5C"/>
    <w:rsid w:val="00654819"/>
    <w:rsid w:val="006551E8"/>
    <w:rsid w:val="00660464"/>
    <w:rsid w:val="00660765"/>
    <w:rsid w:val="00663522"/>
    <w:rsid w:val="00665E87"/>
    <w:rsid w:val="006660A3"/>
    <w:rsid w:val="00666F2A"/>
    <w:rsid w:val="00674850"/>
    <w:rsid w:val="0067516D"/>
    <w:rsid w:val="00677BE9"/>
    <w:rsid w:val="00680B6B"/>
    <w:rsid w:val="006828BA"/>
    <w:rsid w:val="00683AF3"/>
    <w:rsid w:val="0068641C"/>
    <w:rsid w:val="00692544"/>
    <w:rsid w:val="006A3E3E"/>
    <w:rsid w:val="006A6203"/>
    <w:rsid w:val="006B0E3F"/>
    <w:rsid w:val="006B2272"/>
    <w:rsid w:val="006B46C5"/>
    <w:rsid w:val="006C5898"/>
    <w:rsid w:val="006C5D59"/>
    <w:rsid w:val="006C74F9"/>
    <w:rsid w:val="006D53A2"/>
    <w:rsid w:val="006D6E71"/>
    <w:rsid w:val="006D7130"/>
    <w:rsid w:val="006E1BC8"/>
    <w:rsid w:val="006E431C"/>
    <w:rsid w:val="006E45D0"/>
    <w:rsid w:val="006F1F13"/>
    <w:rsid w:val="006F1F48"/>
    <w:rsid w:val="006F40E6"/>
    <w:rsid w:val="006F5109"/>
    <w:rsid w:val="007027C8"/>
    <w:rsid w:val="007055DE"/>
    <w:rsid w:val="00706D72"/>
    <w:rsid w:val="00714D46"/>
    <w:rsid w:val="00715BE9"/>
    <w:rsid w:val="00717FAA"/>
    <w:rsid w:val="007274D4"/>
    <w:rsid w:val="0072770C"/>
    <w:rsid w:val="007300B1"/>
    <w:rsid w:val="007317E0"/>
    <w:rsid w:val="00735159"/>
    <w:rsid w:val="00737E80"/>
    <w:rsid w:val="00743D21"/>
    <w:rsid w:val="00744C49"/>
    <w:rsid w:val="00747DD7"/>
    <w:rsid w:val="00751A25"/>
    <w:rsid w:val="007534FD"/>
    <w:rsid w:val="00760DC2"/>
    <w:rsid w:val="00762294"/>
    <w:rsid w:val="00765F5E"/>
    <w:rsid w:val="007770B2"/>
    <w:rsid w:val="0077745E"/>
    <w:rsid w:val="00784CDA"/>
    <w:rsid w:val="0078762D"/>
    <w:rsid w:val="007879A7"/>
    <w:rsid w:val="00791314"/>
    <w:rsid w:val="00792945"/>
    <w:rsid w:val="00795CD3"/>
    <w:rsid w:val="0079672E"/>
    <w:rsid w:val="007972E6"/>
    <w:rsid w:val="007A4CD3"/>
    <w:rsid w:val="007B0000"/>
    <w:rsid w:val="007B0F31"/>
    <w:rsid w:val="007C0E06"/>
    <w:rsid w:val="007C1401"/>
    <w:rsid w:val="007C14C6"/>
    <w:rsid w:val="007C25F9"/>
    <w:rsid w:val="007C37EA"/>
    <w:rsid w:val="007C3A9A"/>
    <w:rsid w:val="007C5D5C"/>
    <w:rsid w:val="007C63EA"/>
    <w:rsid w:val="007D105F"/>
    <w:rsid w:val="007D285C"/>
    <w:rsid w:val="007D4C4E"/>
    <w:rsid w:val="007D7703"/>
    <w:rsid w:val="007E16FA"/>
    <w:rsid w:val="007E2EB7"/>
    <w:rsid w:val="007E5C72"/>
    <w:rsid w:val="007E5CED"/>
    <w:rsid w:val="007E697F"/>
    <w:rsid w:val="007E6D80"/>
    <w:rsid w:val="007F1E2A"/>
    <w:rsid w:val="007F5885"/>
    <w:rsid w:val="007F5F48"/>
    <w:rsid w:val="00802ACC"/>
    <w:rsid w:val="00811875"/>
    <w:rsid w:val="00817DAD"/>
    <w:rsid w:val="0082145F"/>
    <w:rsid w:val="00824B4B"/>
    <w:rsid w:val="008300C4"/>
    <w:rsid w:val="0083167F"/>
    <w:rsid w:val="00833E9C"/>
    <w:rsid w:val="00834688"/>
    <w:rsid w:val="00835096"/>
    <w:rsid w:val="00835774"/>
    <w:rsid w:val="00835884"/>
    <w:rsid w:val="0084072C"/>
    <w:rsid w:val="0084089B"/>
    <w:rsid w:val="00843DA3"/>
    <w:rsid w:val="008471D0"/>
    <w:rsid w:val="008566F5"/>
    <w:rsid w:val="00861805"/>
    <w:rsid w:val="00863F80"/>
    <w:rsid w:val="00866949"/>
    <w:rsid w:val="00866AA6"/>
    <w:rsid w:val="00871E65"/>
    <w:rsid w:val="008725C0"/>
    <w:rsid w:val="0087335B"/>
    <w:rsid w:val="008742D8"/>
    <w:rsid w:val="00875188"/>
    <w:rsid w:val="00881193"/>
    <w:rsid w:val="00881C00"/>
    <w:rsid w:val="008957AC"/>
    <w:rsid w:val="008A17EB"/>
    <w:rsid w:val="008B0AA6"/>
    <w:rsid w:val="008B5597"/>
    <w:rsid w:val="008C388F"/>
    <w:rsid w:val="008C6A44"/>
    <w:rsid w:val="008D0FEA"/>
    <w:rsid w:val="008D2067"/>
    <w:rsid w:val="008D2A48"/>
    <w:rsid w:val="008F17A3"/>
    <w:rsid w:val="008F1B24"/>
    <w:rsid w:val="008F3BF2"/>
    <w:rsid w:val="008F5CF2"/>
    <w:rsid w:val="008F6F76"/>
    <w:rsid w:val="00900E97"/>
    <w:rsid w:val="00902973"/>
    <w:rsid w:val="009039EB"/>
    <w:rsid w:val="00907257"/>
    <w:rsid w:val="00912D52"/>
    <w:rsid w:val="0091521E"/>
    <w:rsid w:val="00916BF6"/>
    <w:rsid w:val="00920F56"/>
    <w:rsid w:val="009312D6"/>
    <w:rsid w:val="00933051"/>
    <w:rsid w:val="00933140"/>
    <w:rsid w:val="00933409"/>
    <w:rsid w:val="009344CF"/>
    <w:rsid w:val="0093498C"/>
    <w:rsid w:val="00934BD9"/>
    <w:rsid w:val="00936477"/>
    <w:rsid w:val="009454FE"/>
    <w:rsid w:val="00951459"/>
    <w:rsid w:val="009546DB"/>
    <w:rsid w:val="009565DE"/>
    <w:rsid w:val="00957076"/>
    <w:rsid w:val="00957EB9"/>
    <w:rsid w:val="00964186"/>
    <w:rsid w:val="009717C9"/>
    <w:rsid w:val="009774D9"/>
    <w:rsid w:val="009803F7"/>
    <w:rsid w:val="0098052E"/>
    <w:rsid w:val="00986132"/>
    <w:rsid w:val="00991DC1"/>
    <w:rsid w:val="009A07F1"/>
    <w:rsid w:val="009A3A7B"/>
    <w:rsid w:val="009A6A25"/>
    <w:rsid w:val="009A7DDA"/>
    <w:rsid w:val="009B0767"/>
    <w:rsid w:val="009C412C"/>
    <w:rsid w:val="009C7354"/>
    <w:rsid w:val="009D24A9"/>
    <w:rsid w:val="009D3F1C"/>
    <w:rsid w:val="009D7A21"/>
    <w:rsid w:val="009F2639"/>
    <w:rsid w:val="00A039D8"/>
    <w:rsid w:val="00A0588C"/>
    <w:rsid w:val="00A05E23"/>
    <w:rsid w:val="00A07AEF"/>
    <w:rsid w:val="00A120A8"/>
    <w:rsid w:val="00A136B7"/>
    <w:rsid w:val="00A13771"/>
    <w:rsid w:val="00A1582D"/>
    <w:rsid w:val="00A17543"/>
    <w:rsid w:val="00A17FBE"/>
    <w:rsid w:val="00A211CF"/>
    <w:rsid w:val="00A2729C"/>
    <w:rsid w:val="00A34600"/>
    <w:rsid w:val="00A3536A"/>
    <w:rsid w:val="00A35B2A"/>
    <w:rsid w:val="00A37176"/>
    <w:rsid w:val="00A413C0"/>
    <w:rsid w:val="00A420B8"/>
    <w:rsid w:val="00A44C88"/>
    <w:rsid w:val="00A45269"/>
    <w:rsid w:val="00A47AAA"/>
    <w:rsid w:val="00A513FC"/>
    <w:rsid w:val="00A5173D"/>
    <w:rsid w:val="00A57048"/>
    <w:rsid w:val="00A61D68"/>
    <w:rsid w:val="00A62F0D"/>
    <w:rsid w:val="00A652CF"/>
    <w:rsid w:val="00A735F4"/>
    <w:rsid w:val="00A74AFD"/>
    <w:rsid w:val="00A74E1C"/>
    <w:rsid w:val="00A753ED"/>
    <w:rsid w:val="00A82270"/>
    <w:rsid w:val="00A8320C"/>
    <w:rsid w:val="00A909EC"/>
    <w:rsid w:val="00A93D66"/>
    <w:rsid w:val="00A95B79"/>
    <w:rsid w:val="00AA3FFF"/>
    <w:rsid w:val="00AB368B"/>
    <w:rsid w:val="00AB7FC3"/>
    <w:rsid w:val="00AC26F8"/>
    <w:rsid w:val="00AC4671"/>
    <w:rsid w:val="00AC6CEF"/>
    <w:rsid w:val="00AD0656"/>
    <w:rsid w:val="00AD16B7"/>
    <w:rsid w:val="00AD1843"/>
    <w:rsid w:val="00AD381B"/>
    <w:rsid w:val="00AD7EBE"/>
    <w:rsid w:val="00AE2E2C"/>
    <w:rsid w:val="00AF0644"/>
    <w:rsid w:val="00AF0732"/>
    <w:rsid w:val="00AF080A"/>
    <w:rsid w:val="00AF0C50"/>
    <w:rsid w:val="00AF631A"/>
    <w:rsid w:val="00B00BCB"/>
    <w:rsid w:val="00B02985"/>
    <w:rsid w:val="00B03775"/>
    <w:rsid w:val="00B0439F"/>
    <w:rsid w:val="00B05E70"/>
    <w:rsid w:val="00B0678A"/>
    <w:rsid w:val="00B13040"/>
    <w:rsid w:val="00B15F3B"/>
    <w:rsid w:val="00B21293"/>
    <w:rsid w:val="00B21C61"/>
    <w:rsid w:val="00B23168"/>
    <w:rsid w:val="00B260DD"/>
    <w:rsid w:val="00B30007"/>
    <w:rsid w:val="00B30950"/>
    <w:rsid w:val="00B32A7F"/>
    <w:rsid w:val="00B32F32"/>
    <w:rsid w:val="00B37555"/>
    <w:rsid w:val="00B37625"/>
    <w:rsid w:val="00B40F49"/>
    <w:rsid w:val="00B51027"/>
    <w:rsid w:val="00B52AC3"/>
    <w:rsid w:val="00B53AEF"/>
    <w:rsid w:val="00B57E38"/>
    <w:rsid w:val="00B6159D"/>
    <w:rsid w:val="00B649C5"/>
    <w:rsid w:val="00B6607D"/>
    <w:rsid w:val="00B66E00"/>
    <w:rsid w:val="00B700F7"/>
    <w:rsid w:val="00B71FE8"/>
    <w:rsid w:val="00B7446F"/>
    <w:rsid w:val="00B823DD"/>
    <w:rsid w:val="00B91A87"/>
    <w:rsid w:val="00B92590"/>
    <w:rsid w:val="00B9553B"/>
    <w:rsid w:val="00B963B9"/>
    <w:rsid w:val="00BA20B6"/>
    <w:rsid w:val="00BA60B2"/>
    <w:rsid w:val="00BA6AE3"/>
    <w:rsid w:val="00BA7D10"/>
    <w:rsid w:val="00BB2F88"/>
    <w:rsid w:val="00BB7578"/>
    <w:rsid w:val="00BC08AB"/>
    <w:rsid w:val="00BC58B9"/>
    <w:rsid w:val="00BC6B91"/>
    <w:rsid w:val="00BD3A0B"/>
    <w:rsid w:val="00BD50AC"/>
    <w:rsid w:val="00BD7CBD"/>
    <w:rsid w:val="00BE4965"/>
    <w:rsid w:val="00BE49DE"/>
    <w:rsid w:val="00BE7EE9"/>
    <w:rsid w:val="00C07143"/>
    <w:rsid w:val="00C11FF3"/>
    <w:rsid w:val="00C12A28"/>
    <w:rsid w:val="00C1386B"/>
    <w:rsid w:val="00C14A9A"/>
    <w:rsid w:val="00C152D1"/>
    <w:rsid w:val="00C22EDE"/>
    <w:rsid w:val="00C240F4"/>
    <w:rsid w:val="00C24E92"/>
    <w:rsid w:val="00C371B0"/>
    <w:rsid w:val="00C44CB0"/>
    <w:rsid w:val="00C46646"/>
    <w:rsid w:val="00C50065"/>
    <w:rsid w:val="00C5324A"/>
    <w:rsid w:val="00C56891"/>
    <w:rsid w:val="00C6152E"/>
    <w:rsid w:val="00C6482B"/>
    <w:rsid w:val="00C75047"/>
    <w:rsid w:val="00C75DB5"/>
    <w:rsid w:val="00C8038E"/>
    <w:rsid w:val="00C81944"/>
    <w:rsid w:val="00C83678"/>
    <w:rsid w:val="00C942D7"/>
    <w:rsid w:val="00C979BC"/>
    <w:rsid w:val="00CA1C82"/>
    <w:rsid w:val="00CA449B"/>
    <w:rsid w:val="00CA7C4E"/>
    <w:rsid w:val="00CB432D"/>
    <w:rsid w:val="00CB7364"/>
    <w:rsid w:val="00CB7729"/>
    <w:rsid w:val="00CC2513"/>
    <w:rsid w:val="00CC2869"/>
    <w:rsid w:val="00CC3408"/>
    <w:rsid w:val="00CC4E29"/>
    <w:rsid w:val="00CC70A5"/>
    <w:rsid w:val="00CE4DC5"/>
    <w:rsid w:val="00CE7AA7"/>
    <w:rsid w:val="00CF0510"/>
    <w:rsid w:val="00CF4374"/>
    <w:rsid w:val="00CF6115"/>
    <w:rsid w:val="00D03234"/>
    <w:rsid w:val="00D03A8B"/>
    <w:rsid w:val="00D05CEC"/>
    <w:rsid w:val="00D11FF4"/>
    <w:rsid w:val="00D136EA"/>
    <w:rsid w:val="00D13765"/>
    <w:rsid w:val="00D16AE3"/>
    <w:rsid w:val="00D17803"/>
    <w:rsid w:val="00D20556"/>
    <w:rsid w:val="00D21A8C"/>
    <w:rsid w:val="00D21B15"/>
    <w:rsid w:val="00D2368F"/>
    <w:rsid w:val="00D24962"/>
    <w:rsid w:val="00D316F3"/>
    <w:rsid w:val="00D3529E"/>
    <w:rsid w:val="00D47BDF"/>
    <w:rsid w:val="00D504D4"/>
    <w:rsid w:val="00D50C83"/>
    <w:rsid w:val="00D573D9"/>
    <w:rsid w:val="00D57510"/>
    <w:rsid w:val="00D5789F"/>
    <w:rsid w:val="00D60B22"/>
    <w:rsid w:val="00D627FB"/>
    <w:rsid w:val="00D656A2"/>
    <w:rsid w:val="00D703C7"/>
    <w:rsid w:val="00D75DD4"/>
    <w:rsid w:val="00D770D2"/>
    <w:rsid w:val="00D83DA9"/>
    <w:rsid w:val="00D85194"/>
    <w:rsid w:val="00D856B9"/>
    <w:rsid w:val="00D87D37"/>
    <w:rsid w:val="00D93531"/>
    <w:rsid w:val="00D960FE"/>
    <w:rsid w:val="00DA0B28"/>
    <w:rsid w:val="00DA0E82"/>
    <w:rsid w:val="00DA2A38"/>
    <w:rsid w:val="00DA5ED1"/>
    <w:rsid w:val="00DB4599"/>
    <w:rsid w:val="00DB6990"/>
    <w:rsid w:val="00DC14B5"/>
    <w:rsid w:val="00DC313B"/>
    <w:rsid w:val="00DC48FD"/>
    <w:rsid w:val="00DD137C"/>
    <w:rsid w:val="00DD1674"/>
    <w:rsid w:val="00DD2004"/>
    <w:rsid w:val="00DD414A"/>
    <w:rsid w:val="00DD487D"/>
    <w:rsid w:val="00DD533A"/>
    <w:rsid w:val="00DD6CD8"/>
    <w:rsid w:val="00DE7B31"/>
    <w:rsid w:val="00DF00F2"/>
    <w:rsid w:val="00DF5DAE"/>
    <w:rsid w:val="00E009E2"/>
    <w:rsid w:val="00E06BAD"/>
    <w:rsid w:val="00E07721"/>
    <w:rsid w:val="00E13080"/>
    <w:rsid w:val="00E24779"/>
    <w:rsid w:val="00E321B0"/>
    <w:rsid w:val="00E44E01"/>
    <w:rsid w:val="00E61273"/>
    <w:rsid w:val="00E61643"/>
    <w:rsid w:val="00E62AAC"/>
    <w:rsid w:val="00E8092C"/>
    <w:rsid w:val="00E829A6"/>
    <w:rsid w:val="00E86982"/>
    <w:rsid w:val="00E92886"/>
    <w:rsid w:val="00E9542D"/>
    <w:rsid w:val="00E95956"/>
    <w:rsid w:val="00EA01C9"/>
    <w:rsid w:val="00EA0C23"/>
    <w:rsid w:val="00EA38E5"/>
    <w:rsid w:val="00EA50FF"/>
    <w:rsid w:val="00EB00DA"/>
    <w:rsid w:val="00EB0121"/>
    <w:rsid w:val="00EB1A36"/>
    <w:rsid w:val="00EB5E64"/>
    <w:rsid w:val="00EC687E"/>
    <w:rsid w:val="00ED16A7"/>
    <w:rsid w:val="00ED5D90"/>
    <w:rsid w:val="00ED720A"/>
    <w:rsid w:val="00EE028A"/>
    <w:rsid w:val="00EE14CB"/>
    <w:rsid w:val="00EE217B"/>
    <w:rsid w:val="00EE3B50"/>
    <w:rsid w:val="00EE5482"/>
    <w:rsid w:val="00EE6824"/>
    <w:rsid w:val="00EF2D28"/>
    <w:rsid w:val="00EF4B2B"/>
    <w:rsid w:val="00EF5A62"/>
    <w:rsid w:val="00F06EB1"/>
    <w:rsid w:val="00F12422"/>
    <w:rsid w:val="00F16437"/>
    <w:rsid w:val="00F207EC"/>
    <w:rsid w:val="00F3156E"/>
    <w:rsid w:val="00F34E63"/>
    <w:rsid w:val="00F37E90"/>
    <w:rsid w:val="00F4316B"/>
    <w:rsid w:val="00F43955"/>
    <w:rsid w:val="00F45B02"/>
    <w:rsid w:val="00F46147"/>
    <w:rsid w:val="00F54916"/>
    <w:rsid w:val="00F55BD0"/>
    <w:rsid w:val="00F607E2"/>
    <w:rsid w:val="00F64791"/>
    <w:rsid w:val="00F64F2F"/>
    <w:rsid w:val="00F659C7"/>
    <w:rsid w:val="00F70525"/>
    <w:rsid w:val="00F75487"/>
    <w:rsid w:val="00F76D3C"/>
    <w:rsid w:val="00F81E47"/>
    <w:rsid w:val="00F832B4"/>
    <w:rsid w:val="00F834AF"/>
    <w:rsid w:val="00F90D1B"/>
    <w:rsid w:val="00F9168E"/>
    <w:rsid w:val="00F929D5"/>
    <w:rsid w:val="00F92A68"/>
    <w:rsid w:val="00F92C1C"/>
    <w:rsid w:val="00F9492E"/>
    <w:rsid w:val="00F97A4F"/>
    <w:rsid w:val="00FA0214"/>
    <w:rsid w:val="00FA3B1E"/>
    <w:rsid w:val="00FA77E2"/>
    <w:rsid w:val="00FB20FA"/>
    <w:rsid w:val="00FB5357"/>
    <w:rsid w:val="00FB6337"/>
    <w:rsid w:val="00FC2FA3"/>
    <w:rsid w:val="00FC5188"/>
    <w:rsid w:val="00FC5B27"/>
    <w:rsid w:val="00FC709C"/>
    <w:rsid w:val="00FD0479"/>
    <w:rsid w:val="00FD0A18"/>
    <w:rsid w:val="00FD322C"/>
    <w:rsid w:val="00FD3B44"/>
    <w:rsid w:val="00FD67D5"/>
    <w:rsid w:val="00FD7CF5"/>
    <w:rsid w:val="00FF1234"/>
    <w:rsid w:val="00FF1990"/>
    <w:rsid w:val="00FF22DF"/>
    <w:rsid w:val="00FF4BC9"/>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14:docId w14:val="09E8A320"/>
  <w15:docId w15:val="{F0446BBA-7115-437C-8112-35C5AC5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8728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18728F"/>
    <w:pPr>
      <w:tabs>
        <w:tab w:val="decimal" w:pos="360"/>
      </w:tabs>
    </w:pPr>
    <w:rPr>
      <w:rFonts w:eastAsia="Times New Roman"/>
    </w:rPr>
  </w:style>
  <w:style w:type="paragraph" w:styleId="FootnoteText">
    <w:name w:val="footnote text"/>
    <w:basedOn w:val="Normal"/>
    <w:link w:val="FootnoteTextChar"/>
    <w:uiPriority w:val="99"/>
    <w:unhideWhenUsed/>
    <w:rsid w:val="0018728F"/>
    <w:pPr>
      <w:spacing w:after="0" w:line="240" w:lineRule="auto"/>
    </w:pPr>
    <w:rPr>
      <w:rFonts w:eastAsia="Times New Roman"/>
      <w:sz w:val="20"/>
      <w:szCs w:val="20"/>
    </w:rPr>
  </w:style>
  <w:style w:type="character" w:customStyle="1" w:styleId="FootnoteTextChar">
    <w:name w:val="Footnote Text Char"/>
    <w:link w:val="FootnoteText"/>
    <w:uiPriority w:val="99"/>
    <w:rsid w:val="0018728F"/>
    <w:rPr>
      <w:rFonts w:eastAsia="Times New Roman"/>
      <w:sz w:val="20"/>
      <w:szCs w:val="20"/>
    </w:rPr>
  </w:style>
  <w:style w:type="character" w:styleId="SubtleEmphasis">
    <w:name w:val="Subtle Emphasis"/>
    <w:uiPriority w:val="19"/>
    <w:qFormat/>
    <w:rsid w:val="0018728F"/>
    <w:rPr>
      <w:rFonts w:eastAsia="Times New Roman" w:cs="Times New Roman"/>
      <w:bCs w:val="0"/>
      <w:i/>
      <w:iCs/>
      <w:color w:val="808080"/>
      <w:szCs w:val="22"/>
      <w:lang w:val="en-US"/>
    </w:rPr>
  </w:style>
  <w:style w:type="table" w:styleId="MediumShading2-Accent5">
    <w:name w:val="Medium Shading 2 Accent 5"/>
    <w:basedOn w:val="TableNormal"/>
    <w:uiPriority w:val="64"/>
    <w:rsid w:val="0018728F"/>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7"/>
  </w:style>
  <w:style w:type="paragraph" w:styleId="Footer">
    <w:name w:val="footer"/>
    <w:basedOn w:val="Normal"/>
    <w:link w:val="FooterChar"/>
    <w:uiPriority w:val="99"/>
    <w:unhideWhenUsed/>
    <w:rsid w:val="00F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7"/>
  </w:style>
  <w:style w:type="paragraph" w:styleId="BalloonText">
    <w:name w:val="Balloon Text"/>
    <w:basedOn w:val="Normal"/>
    <w:link w:val="BalloonTextChar"/>
    <w:uiPriority w:val="99"/>
    <w:semiHidden/>
    <w:unhideWhenUsed/>
    <w:rsid w:val="00FC5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B27"/>
    <w:rPr>
      <w:rFonts w:ascii="Tahoma" w:hAnsi="Tahoma" w:cs="Tahoma"/>
      <w:sz w:val="16"/>
      <w:szCs w:val="16"/>
    </w:rPr>
  </w:style>
  <w:style w:type="character" w:styleId="CommentReference">
    <w:name w:val="annotation reference"/>
    <w:semiHidden/>
    <w:rsid w:val="0093498C"/>
    <w:rPr>
      <w:sz w:val="16"/>
      <w:szCs w:val="16"/>
    </w:rPr>
  </w:style>
  <w:style w:type="paragraph" w:styleId="CommentText">
    <w:name w:val="annotation text"/>
    <w:basedOn w:val="Normal"/>
    <w:semiHidden/>
    <w:rsid w:val="0093498C"/>
    <w:rPr>
      <w:sz w:val="20"/>
      <w:szCs w:val="20"/>
    </w:rPr>
  </w:style>
  <w:style w:type="paragraph" w:styleId="CommentSubject">
    <w:name w:val="annotation subject"/>
    <w:basedOn w:val="CommentText"/>
    <w:next w:val="CommentText"/>
    <w:semiHidden/>
    <w:rsid w:val="0093498C"/>
    <w:rPr>
      <w:b/>
      <w:bCs/>
    </w:rPr>
  </w:style>
  <w:style w:type="character" w:styleId="Hyperlink">
    <w:name w:val="Hyperlink"/>
    <w:rsid w:val="00B13040"/>
    <w:rPr>
      <w:color w:val="0000FF"/>
      <w:u w:val="single"/>
    </w:rPr>
  </w:style>
  <w:style w:type="character" w:customStyle="1" w:styleId="productdescriptiontext3">
    <w:name w:val="productdescriptiontext3"/>
    <w:basedOn w:val="DefaultParagraphFont"/>
    <w:rsid w:val="000C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130">
      <w:bodyDiv w:val="1"/>
      <w:marLeft w:val="0"/>
      <w:marRight w:val="0"/>
      <w:marTop w:val="0"/>
      <w:marBottom w:val="0"/>
      <w:divBdr>
        <w:top w:val="none" w:sz="0" w:space="0" w:color="auto"/>
        <w:left w:val="none" w:sz="0" w:space="0" w:color="auto"/>
        <w:bottom w:val="none" w:sz="0" w:space="0" w:color="auto"/>
        <w:right w:val="none" w:sz="0" w:space="0" w:color="auto"/>
      </w:divBdr>
    </w:div>
    <w:div w:id="879784972">
      <w:bodyDiv w:val="1"/>
      <w:marLeft w:val="0"/>
      <w:marRight w:val="0"/>
      <w:marTop w:val="0"/>
      <w:marBottom w:val="0"/>
      <w:divBdr>
        <w:top w:val="none" w:sz="0" w:space="0" w:color="auto"/>
        <w:left w:val="none" w:sz="0" w:space="0" w:color="auto"/>
        <w:bottom w:val="none" w:sz="0" w:space="0" w:color="auto"/>
        <w:right w:val="none" w:sz="0" w:space="0" w:color="auto"/>
      </w:divBdr>
    </w:div>
    <w:div w:id="1059667149">
      <w:bodyDiv w:val="1"/>
      <w:marLeft w:val="0"/>
      <w:marRight w:val="0"/>
      <w:marTop w:val="0"/>
      <w:marBottom w:val="0"/>
      <w:divBdr>
        <w:top w:val="none" w:sz="0" w:space="0" w:color="auto"/>
        <w:left w:val="none" w:sz="0" w:space="0" w:color="auto"/>
        <w:bottom w:val="none" w:sz="0" w:space="0" w:color="auto"/>
        <w:right w:val="none" w:sz="0" w:space="0" w:color="auto"/>
      </w:divBdr>
    </w:div>
    <w:div w:id="17217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E9BF-C84D-4657-A72C-D9C427A5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OSF Healthcare System</Company>
  <LinksUpToDate>false</LinksUpToDate>
  <CharactersWithSpaces>2260</CharactersWithSpaces>
  <SharedDoc>false</SharedDoc>
  <HLinks>
    <vt:vector size="138" baseType="variant">
      <vt:variant>
        <vt:i4>4194394</vt:i4>
      </vt:variant>
      <vt:variant>
        <vt:i4>138</vt:i4>
      </vt:variant>
      <vt:variant>
        <vt:i4>0</vt:i4>
      </vt:variant>
      <vt:variant>
        <vt:i4>5</vt:i4>
      </vt:variant>
      <vt:variant>
        <vt:lpwstr>http://www.lww.com/wcsstore/PEMR/images/product/128/9781451115611.gif</vt:lpwstr>
      </vt:variant>
      <vt:variant>
        <vt:lpwstr/>
      </vt:variant>
      <vt:variant>
        <vt:i4>851993</vt:i4>
      </vt:variant>
      <vt:variant>
        <vt:i4>132</vt:i4>
      </vt:variant>
      <vt:variant>
        <vt:i4>0</vt:i4>
      </vt:variant>
      <vt:variant>
        <vt:i4>5</vt:i4>
      </vt:variant>
      <vt:variant>
        <vt:lpwstr>http://www.matthewsbooks.com/productdetail.aspx?pid=3230CHE6953&amp;close=false</vt:lpwstr>
      </vt:variant>
      <vt:variant>
        <vt:lpwstr>cover#cover</vt:lpwstr>
      </vt:variant>
      <vt:variant>
        <vt:i4>393225</vt:i4>
      </vt:variant>
      <vt:variant>
        <vt:i4>123</vt:i4>
      </vt:variant>
      <vt:variant>
        <vt:i4>0</vt:i4>
      </vt:variant>
      <vt:variant>
        <vt:i4>5</vt:i4>
      </vt:variant>
      <vt:variant>
        <vt:lpwstr>http://www.matthewsbooks.com/productdetail.aspx?pid=7817SME8589&amp;close=false</vt:lpwstr>
      </vt:variant>
      <vt:variant>
        <vt:lpwstr>cover#cover</vt:lpwstr>
      </vt:variant>
      <vt:variant>
        <vt:i4>917516</vt:i4>
      </vt:variant>
      <vt:variant>
        <vt:i4>117</vt:i4>
      </vt:variant>
      <vt:variant>
        <vt:i4>0</vt:i4>
      </vt:variant>
      <vt:variant>
        <vt:i4>5</vt:i4>
      </vt:variant>
      <vt:variant>
        <vt:lpwstr>http://www.matthewsbooks.com/productdetail.aspx?pid=3230NEW5585&amp;close=false</vt:lpwstr>
      </vt:variant>
      <vt:variant>
        <vt:lpwstr>cover#cover</vt:lpwstr>
      </vt:variant>
      <vt:variant>
        <vt:i4>393225</vt:i4>
      </vt:variant>
      <vt:variant>
        <vt:i4>111</vt:i4>
      </vt:variant>
      <vt:variant>
        <vt:i4>0</vt:i4>
      </vt:variant>
      <vt:variant>
        <vt:i4>5</vt:i4>
      </vt:variant>
      <vt:variant>
        <vt:lpwstr>http://www.matthewsbooks.com/productdetail.aspx?pid=7817SME8589&amp;close=false</vt:lpwstr>
      </vt:variant>
      <vt:variant>
        <vt:lpwstr>cover#cover</vt:lpwstr>
      </vt:variant>
      <vt:variant>
        <vt:i4>393225</vt:i4>
      </vt:variant>
      <vt:variant>
        <vt:i4>96</vt:i4>
      </vt:variant>
      <vt:variant>
        <vt:i4>0</vt:i4>
      </vt:variant>
      <vt:variant>
        <vt:i4>5</vt:i4>
      </vt:variant>
      <vt:variant>
        <vt:lpwstr>http://www.matthewsbooks.com/productdetail.aspx?pid=7817SME8589&amp;close=false</vt:lpwstr>
      </vt:variant>
      <vt:variant>
        <vt:lpwstr>cover#cover</vt:lpwstr>
      </vt:variant>
      <vt:variant>
        <vt:i4>393225</vt:i4>
      </vt:variant>
      <vt:variant>
        <vt:i4>87</vt:i4>
      </vt:variant>
      <vt:variant>
        <vt:i4>0</vt:i4>
      </vt:variant>
      <vt:variant>
        <vt:i4>5</vt:i4>
      </vt:variant>
      <vt:variant>
        <vt:lpwstr>http://www.matthewsbooks.com/productdetail.aspx?pid=7817SME8589&amp;close=false</vt:lpwstr>
      </vt:variant>
      <vt:variant>
        <vt:lpwstr>cover#cover</vt:lpwstr>
      </vt:variant>
      <vt:variant>
        <vt:i4>720899</vt:i4>
      </vt:variant>
      <vt:variant>
        <vt:i4>78</vt:i4>
      </vt:variant>
      <vt:variant>
        <vt:i4>0</vt:i4>
      </vt:variant>
      <vt:variant>
        <vt:i4>5</vt:i4>
      </vt:variant>
      <vt:variant>
        <vt:lpwstr>http://www.matthewsbooks.com/productdetail.aspx?pid=6054RIC7753&amp;close=false</vt:lpwstr>
      </vt:variant>
      <vt:variant>
        <vt:lpwstr>cover#cover</vt:lpwstr>
      </vt:variant>
      <vt:variant>
        <vt:i4>524311</vt:i4>
      </vt:variant>
      <vt:variant>
        <vt:i4>69</vt:i4>
      </vt:variant>
      <vt:variant>
        <vt:i4>0</vt:i4>
      </vt:variant>
      <vt:variant>
        <vt:i4>5</vt:i4>
      </vt:variant>
      <vt:variant>
        <vt:lpwstr>http://www.matthewsbooks.com/productdetail.aspx?pid=4377VAR1782&amp;close=false</vt:lpwstr>
      </vt:variant>
      <vt:variant>
        <vt:lpwstr>cover#cover</vt:lpwstr>
      </vt:variant>
      <vt:variant>
        <vt:i4>1179671</vt:i4>
      </vt:variant>
      <vt:variant>
        <vt:i4>63</vt:i4>
      </vt:variant>
      <vt:variant>
        <vt:i4>0</vt:i4>
      </vt:variant>
      <vt:variant>
        <vt:i4>5</vt:i4>
      </vt:variant>
      <vt:variant>
        <vt:lpwstr>http://www.matthewsbooks.com/productdetail.aspx?pid=3230STU5256&amp;close=false</vt:lpwstr>
      </vt:variant>
      <vt:variant>
        <vt:lpwstr>cover#cover</vt:lpwstr>
      </vt:variant>
      <vt:variant>
        <vt:i4>17</vt:i4>
      </vt:variant>
      <vt:variant>
        <vt:i4>57</vt:i4>
      </vt:variant>
      <vt:variant>
        <vt:i4>0</vt:i4>
      </vt:variant>
      <vt:variant>
        <vt:i4>5</vt:i4>
      </vt:variant>
      <vt:variant>
        <vt:lpwstr>http://www.matthewsbooks.com/productdetail.aspx?pid=3230LAF4937&amp;close=false</vt:lpwstr>
      </vt:variant>
      <vt:variant>
        <vt:lpwstr>cover#cover</vt:lpwstr>
      </vt:variant>
      <vt:variant>
        <vt:i4>65537</vt:i4>
      </vt:variant>
      <vt:variant>
        <vt:i4>45</vt:i4>
      </vt:variant>
      <vt:variant>
        <vt:i4>0</vt:i4>
      </vt:variant>
      <vt:variant>
        <vt:i4>5</vt:i4>
      </vt:variant>
      <vt:variant>
        <vt:lpwstr>http://www.matthewsbooks.com/productdetail.aspx?pid=6083RAL1165&amp;close=false</vt:lpwstr>
      </vt:variant>
      <vt:variant>
        <vt:lpwstr>cover#cover</vt:lpwstr>
      </vt:variant>
      <vt:variant>
        <vt:i4>589837</vt:i4>
      </vt:variant>
      <vt:variant>
        <vt:i4>36</vt:i4>
      </vt:variant>
      <vt:variant>
        <vt:i4>0</vt:i4>
      </vt:variant>
      <vt:variant>
        <vt:i4>5</vt:i4>
      </vt:variant>
      <vt:variant>
        <vt:lpwstr>http://www.matthewsbooks.com/productdetail.aspx?pid=7817POL8153&amp;close=false</vt:lpwstr>
      </vt:variant>
      <vt:variant>
        <vt:lpwstr>cover#cover</vt:lpwstr>
      </vt:variant>
      <vt:variant>
        <vt:i4>720922</vt:i4>
      </vt:variant>
      <vt:variant>
        <vt:i4>21</vt:i4>
      </vt:variant>
      <vt:variant>
        <vt:i4>0</vt:i4>
      </vt:variant>
      <vt:variant>
        <vt:i4>5</vt:i4>
      </vt:variant>
      <vt:variant>
        <vt:lpwstr>http://www.matthewsbooks.com/productdetail.aspx?pid=3230MCC6584&amp;close=false</vt:lpwstr>
      </vt:variant>
      <vt:variant>
        <vt:lpwstr>cover#cover</vt:lpwstr>
      </vt:variant>
      <vt:variant>
        <vt:i4>6</vt:i4>
      </vt:variant>
      <vt:variant>
        <vt:i4>15</vt:i4>
      </vt:variant>
      <vt:variant>
        <vt:i4>0</vt:i4>
      </vt:variant>
      <vt:variant>
        <vt:i4>5</vt:i4>
      </vt:variant>
      <vt:variant>
        <vt:lpwstr>http://www.matthewsbooks.com/productdetail.aspx?pid=7817WEB8161&amp;close=false</vt:lpwstr>
      </vt:variant>
      <vt:variant>
        <vt:lpwstr>cover#cover</vt:lpwstr>
      </vt:variant>
      <vt:variant>
        <vt:i4>7</vt:i4>
      </vt:variant>
      <vt:variant>
        <vt:i4>9</vt:i4>
      </vt:variant>
      <vt:variant>
        <vt:i4>0</vt:i4>
      </vt:variant>
      <vt:variant>
        <vt:i4>5</vt:i4>
      </vt:variant>
      <vt:variant>
        <vt:lpwstr>http://www.matthewsbooks.com/productdetail.aspx?pid=7817WEB8160&amp;close=false</vt:lpwstr>
      </vt:variant>
      <vt:variant>
        <vt:lpwstr>cover#cover</vt:lpwstr>
      </vt:variant>
      <vt:variant>
        <vt:i4>3670054</vt:i4>
      </vt:variant>
      <vt:variant>
        <vt:i4>3</vt:i4>
      </vt:variant>
      <vt:variant>
        <vt:i4>0</vt:i4>
      </vt:variant>
      <vt:variant>
        <vt:i4>5</vt:i4>
      </vt:variant>
      <vt:variant>
        <vt:lpwstr>http://www.amazon.com/Death-Ivan-Ilyich-Bantam-Classics/dp/0553210351/ref=sr_1_1?ie=UTF8&amp;s=books&amp;qid=1266504289&amp;sr=1-1</vt:lpwstr>
      </vt:variant>
      <vt:variant>
        <vt:lpwstr/>
      </vt:variant>
      <vt:variant>
        <vt:i4>4063328</vt:i4>
      </vt:variant>
      <vt:variant>
        <vt:i4>2432</vt:i4>
      </vt:variant>
      <vt:variant>
        <vt:i4>1049</vt:i4>
      </vt:variant>
      <vt:variant>
        <vt:i4>4</vt:i4>
      </vt:variant>
      <vt:variant>
        <vt:lpwstr>http://www.matthewsbooks.com/productdetail.aspx?pid=4496BUT4900&amp;close=false</vt:lpwstr>
      </vt:variant>
      <vt:variant>
        <vt:lpwstr>cover</vt:lpwstr>
      </vt:variant>
      <vt:variant>
        <vt:i4>3735678</vt:i4>
      </vt:variant>
      <vt:variant>
        <vt:i4>4960</vt:i4>
      </vt:variant>
      <vt:variant>
        <vt:i4>1025</vt:i4>
      </vt:variant>
      <vt:variant>
        <vt:i4>4</vt:i4>
      </vt:variant>
      <vt:variant>
        <vt:lpwstr>http://www.matthewsbooks.com/productdetail.aspx?pid=6083ASC1151&amp;close=false</vt:lpwstr>
      </vt:variant>
      <vt:variant>
        <vt:lpwstr>cover</vt:lpwstr>
      </vt:variant>
      <vt:variant>
        <vt:i4>3735677</vt:i4>
      </vt:variant>
      <vt:variant>
        <vt:i4>5245</vt:i4>
      </vt:variant>
      <vt:variant>
        <vt:i4>1026</vt:i4>
      </vt:variant>
      <vt:variant>
        <vt:i4>4</vt:i4>
      </vt:variant>
      <vt:variant>
        <vt:lpwstr>http://www.matthewsbooks.com/productdetail.aspx?pid=6083ASC1152&amp;close=false</vt:lpwstr>
      </vt:variant>
      <vt:variant>
        <vt:lpwstr>cover</vt:lpwstr>
      </vt:variant>
      <vt:variant>
        <vt:i4>4521994</vt:i4>
      </vt:variant>
      <vt:variant>
        <vt:i4>5528</vt:i4>
      </vt:variant>
      <vt:variant>
        <vt:i4>1054</vt:i4>
      </vt:variant>
      <vt:variant>
        <vt:i4>4</vt:i4>
      </vt:variant>
      <vt:variant>
        <vt:lpwstr>http://www.fadavis.com/product/advancing-your-career-professional-nursing-kearney-nunnery</vt:lpwstr>
      </vt:variant>
      <vt:variant>
        <vt:lpwstr/>
      </vt:variant>
      <vt:variant>
        <vt:i4>3932262</vt:i4>
      </vt:variant>
      <vt:variant>
        <vt:i4>12255</vt:i4>
      </vt:variant>
      <vt:variant>
        <vt:i4>1041</vt:i4>
      </vt:variant>
      <vt:variant>
        <vt:i4>4</vt:i4>
      </vt:variant>
      <vt:variant>
        <vt:lpwstr>http://www.matthewsbooks.com/productdetail.aspx?pid=3230URD7461&amp;close=false</vt:lpwstr>
      </vt:variant>
      <vt:variant>
        <vt:lpwstr>cover</vt:lpwstr>
      </vt:variant>
      <vt:variant>
        <vt:i4>3932262</vt:i4>
      </vt:variant>
      <vt:variant>
        <vt:i4>14938</vt:i4>
      </vt:variant>
      <vt:variant>
        <vt:i4>1047</vt:i4>
      </vt:variant>
      <vt:variant>
        <vt:i4>4</vt:i4>
      </vt:variant>
      <vt:variant>
        <vt:lpwstr>http://www.matthewsbooks.com/productdetail.aspx?pid=3230URD7461&amp;close=false</vt:lpwstr>
      </vt:variant>
      <vt:variant>
        <vt:lpwstr>cover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rrrundall</dc:creator>
  <cp:lastModifiedBy>Wagner, Kaylee V.</cp:lastModifiedBy>
  <cp:revision>29</cp:revision>
  <dcterms:created xsi:type="dcterms:W3CDTF">2020-01-16T22:28:00Z</dcterms:created>
  <dcterms:modified xsi:type="dcterms:W3CDTF">2020-02-20T14:35:00Z</dcterms:modified>
</cp:coreProperties>
</file>